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744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FFFFFF"/>
                <w:sz w:val="15"/>
                <w:szCs w:val="15"/>
              </w:rPr>
              <w:t xml:space="preserve">FREE RESOURCE  |  AIFORREAL COMPANIES.COM</w:t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36"/>
                <w:szCs w:val="36"/>
              </w:rPr>
              <w:t xml:space="preserve">90-Day AI Implementation Plan</w:t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FFFFFF"/>
                <w:sz w:val="20"/>
                <w:szCs w:val="20"/>
              </w:rPr>
              <w:t xml:space="preserve">Stop planning. Start building.</w:t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FFFFFF"/>
                <w:sz w:val="17"/>
                <w:szCs w:val="17"/>
              </w:rPr>
              <w:t xml:space="preserve">Your week-by-week roadmap from AI idea to running system.</w:t>
            </w:r>
          </w:p>
        </w:tc>
      </w:tr>
    </w:tbl>
    <w:p>
      <w:pPr>
        <w:spacing w:after="0" w:before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888888"/>
                <w:sz w:val="17"/>
                <w:szCs w:val="17"/>
              </w:rPr>
              <w:t xml:space="preserve">From AI for Real Companies by Deb Weidenhamer  |  AIforRealCompanies.com  |  AI Business Advisory Institute</w:t>
            </w:r>
          </w:p>
        </w:tc>
      </w:tr>
    </w:tbl>
    <w:p>
      <w:pPr>
        <w:spacing w:after="0" w:before="1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9FB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2744"/>
                <w:sz w:val="20"/>
                <w:szCs w:val="20"/>
              </w:rPr>
              <w:t xml:space="preserve">How to use this plan</w:t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744"/>
                <w:sz w:val="19"/>
                <w:szCs w:val="19"/>
              </w:rPr>
              <w:t xml:space="preserve">This plan is built around one AI initiative — your highest-priority opportunity from the AI Opportunity Map. Do not try to run multiple initiatives in your first 90 days. One initiative done well is worth more than three done partially.</w:t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A2744"/>
                <w:sz w:val="18"/>
                <w:szCs w:val="18"/>
              </w:rPr>
              <w:t xml:space="preserve">Pick your target. Fill in the blanks below. Work the plan.</w:t>
            </w:r>
          </w:p>
        </w:tc>
      </w:tr>
    </w:tbl>
    <w:p>
      <w:pPr>
        <w:spacing w:after="0" w:before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p>
      <w:pPr>
        <w:spacing w:after="60" w:before="16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2744"/>
          <w:sz w:val="22"/>
          <w:szCs w:val="22"/>
        </w:rPr>
        <w:t xml:space="preserve">Define your initiative before you start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140"/>
              <w:left w:type="dxa" w:w="200"/>
              <w:bottom w:type="dxa" w:w="160"/>
              <w:right w:type="dxa" w:w="200"/>
            </w:tcMar>
          </w:tcPr>
          <w:p>
            <w:pPr>
              <w:spacing w:after="4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2744"/>
                <w:sz w:val="20"/>
                <w:szCs w:val="20"/>
              </w:rPr>
              <w:t xml:space="preserve">My AI initiative: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888888"/>
                <w:sz w:val="20"/>
                <w:szCs w:val="20"/>
              </w:rPr>
              <w:t xml:space="preserve">_______________________________________________</w:t>
            </w:r>
          </w:p>
          <w:p>
            <w:pPr>
              <w:spacing w:after="4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2744"/>
                <w:sz w:val="20"/>
                <w:szCs w:val="20"/>
              </w:rPr>
              <w:t xml:space="preserve">Business problem it solves: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888888"/>
                <w:sz w:val="20"/>
                <w:szCs w:val="20"/>
              </w:rPr>
              <w:t xml:space="preserve">_______________________________________________</w:t>
            </w:r>
          </w:p>
          <w:p>
            <w:pPr>
              <w:spacing w:after="4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2744"/>
                <w:sz w:val="20"/>
                <w:szCs w:val="20"/>
              </w:rPr>
              <w:t xml:space="preserve">How I will measure success: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888888"/>
                <w:sz w:val="20"/>
                <w:szCs w:val="20"/>
              </w:rPr>
              <w:t xml:space="preserve">_______________________________________________</w:t>
            </w:r>
          </w:p>
          <w:p>
            <w:pPr>
              <w:spacing w:after="4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2744"/>
                <w:sz w:val="20"/>
                <w:szCs w:val="20"/>
              </w:rPr>
              <w:t xml:space="preserve">Initiative owner: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888888"/>
                <w:sz w:val="20"/>
                <w:szCs w:val="20"/>
              </w:rPr>
              <w:t xml:space="preserve">_______________________________________________</w:t>
            </w:r>
          </w:p>
          <w:p>
            <w:pPr>
              <w:spacing w:after="4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2744"/>
                <w:sz w:val="20"/>
                <w:szCs w:val="20"/>
              </w:rPr>
              <w:t xml:space="preserve">Start date: 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888888"/>
                <w:sz w:val="20"/>
                <w:szCs w:val="20"/>
              </w:rPr>
              <w:t xml:space="preserve">_______________________________________________</w:t>
            </w:r>
          </w:p>
        </w:tc>
      </w:tr>
    </w:tbl>
    <w:p>
      <w:pPr>
        <w:spacing w:after="0" w:before="2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6E56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FFFFFF"/>
                <w:sz w:val="17"/>
                <w:szCs w:val="17"/>
              </w:rPr>
              <w:t xml:space="preserve">Phase 1  |  Days 1-30</w:t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30"/>
                <w:szCs w:val="30"/>
              </w:rPr>
              <w:t xml:space="preserve">Audit &amp; educate</w:t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FFFFFF"/>
                <w:sz w:val="19"/>
                <w:szCs w:val="19"/>
              </w:rPr>
              <w:t xml:space="preserve">The work that happens before any tool is deployed. Earn the right to move fast.</w:t>
            </w:r>
          </w:p>
        </w:tc>
      </w:tr>
    </w:tbl>
    <w:p>
      <w:pPr>
        <w:spacing w:after="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DDD" w:sz="1"/>
              <w:left w:val="single" w:color="0F6E56" w:sz="16"/>
              <w:bottom w:val="single" w:color="DDDDDD" w:sz="1"/>
              <w:right w:val="single" w:color="DDDDDD" w:sz="1"/>
            </w:tcBorders>
            <w:shd w:fill="E1F5EE" w:val="clear"/>
            <w:tcMar>
              <w:top w:type="dxa" w:w="120"/>
              <w:left w:type="dxa" w:w="200"/>
              <w:bottom w:type="dxa" w:w="12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44444"/>
                <w:sz w:val="20"/>
                <w:szCs w:val="20"/>
              </w:rPr>
              <w:t xml:space="preserve">Phase goal: By day 30, you know exactly what you are building, why, and what success looks like.</w:t>
            </w:r>
          </w:p>
        </w:tc>
      </w:tr>
    </w:tbl>
    <w:p>
      <w:pPr>
        <w:spacing w:after="0" w:before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p>
      <w:pPr>
        <w:spacing w:after="60" w:before="14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6E56"/>
          <w:sz w:val="22"/>
          <w:szCs w:val="22"/>
        </w:rPr>
        <w:t xml:space="preserve">Week 1 — Define the initiative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6E56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Write the problem statement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In one paragraph: what problem are we solving, for whom, and how do we know it is a problem?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6E56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Define success metrics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Time saved? Cost reduced? Revenue generated? Error rate? Put a number on it before you start.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6E56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Identify stakeholders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Who will use this? Who will be affected? Who needs to approve it?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6E56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Set a 90-day budget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What are you willing to invest in tools, time, and training? Be specific.</w:t>
      </w:r>
    </w:p>
    <w:p>
      <w:pPr>
        <w:spacing w:after="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p>
      <w:pPr>
        <w:spacing w:after="60" w:before="14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6E56"/>
          <w:sz w:val="22"/>
          <w:szCs w:val="22"/>
        </w:rPr>
        <w:t xml:space="preserve">Week 2 — Audit your data and current process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6E56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Map the current process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Document step by step how the targeted task is currently done. Be specific and complete.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6E56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Identify data sources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What data exists that this initiative will use or generate?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6E56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Assess data quality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Is the data clean, complete, and accessible? Document what needs to be fixed.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6E56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Identify integration requirements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What existing systems will this AI tool need to connect to?</w:t>
      </w:r>
    </w:p>
    <w:p>
      <w:pPr>
        <w:spacing w:after="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p>
      <w:pPr>
        <w:spacing w:after="60" w:before="14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6E56"/>
          <w:sz w:val="22"/>
          <w:szCs w:val="22"/>
        </w:rPr>
        <w:t xml:space="preserve">Week 3 — Research and select your tool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6E56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Identify 3-5 candidate tools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Research options specific to your use case. Check reviews, pricing, and integration capabilities.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6E56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Run live demos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Get a demonstration of at least 2 tools. Bring the person who will use it daily.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6E56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Evaluate against your success metrics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Which tool is most likely to deliver your specific goal, not just the best-reviewed tool overall?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6E56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Select and sign up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Make the decision. Start a trial or starter plan. Do not deploy to the full team yet.</w:t>
      </w:r>
    </w:p>
    <w:p>
      <w:pPr>
        <w:spacing w:after="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p>
      <w:pPr>
        <w:spacing w:after="60" w:before="14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6E56"/>
          <w:sz w:val="22"/>
          <w:szCs w:val="22"/>
        </w:rPr>
        <w:t xml:space="preserve">Week 4 — Prepare team and systems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6E56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Brief the team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Explain what is being implemented, why, what will change, and what will not change.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6E56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Address concerns honestly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Create space for questions and concerns. Resistance that is heard here does not become sabotage later.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6E56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Complete data preparation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Clean, organize, or migrate any data identified in Week 2 that needs work first.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6E56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Configure the tool environment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Set up accounts, configure basic settings, connect integrations. Do not go live yet.</w:t>
      </w:r>
    </w:p>
    <w:p>
      <w:pPr>
        <w:spacing w:after="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DDD" w:sz="1"/>
              <w:left w:val="single" w:color="0F6E56" w:sz="16"/>
              <w:bottom w:val="single" w:color="DDDDDD" w:sz="1"/>
              <w:right w:val="single" w:color="DDDDDD" w:sz="1"/>
            </w:tcBorders>
            <w:shd w:fill="E1F5EE" w:val="clear"/>
            <w:tcMar>
              <w:top w:type="dxa" w:w="120"/>
              <w:left w:type="dxa" w:w="200"/>
              <w:bottom w:type="dxa" w:w="12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44444"/>
                <w:sz w:val="20"/>
                <w:szCs w:val="20"/>
              </w:rPr>
              <w:t xml:space="preserve">Phase 1 milestone checkpoint:</w:t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44444"/>
                <w:sz w:val="19"/>
                <w:szCs w:val="19"/>
              </w:rPr>
              <w:t xml:space="preserve">✓  AI initiative and success metric agreed upon by leadership</w:t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44444"/>
                <w:sz w:val="19"/>
                <w:szCs w:val="19"/>
              </w:rPr>
              <w:t xml:space="preserve">✓  Current process documented step by step</w:t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44444"/>
                <w:sz w:val="19"/>
                <w:szCs w:val="19"/>
              </w:rPr>
              <w:t xml:space="preserve">✓  Data sources identified and quality assessed</w:t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44444"/>
                <w:sz w:val="19"/>
                <w:szCs w:val="19"/>
              </w:rPr>
              <w:t xml:space="preserve">✓  AI tool selected (not yet deployed)</w:t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44444"/>
                <w:sz w:val="19"/>
                <w:szCs w:val="19"/>
              </w:rPr>
              <w:t xml:space="preserve">✓  Team briefed — everyone affected knows what is coming</w:t>
            </w:r>
          </w:p>
        </w:tc>
      </w:tr>
    </w:tbl>
    <w:p>
      <w:pPr>
        <w:spacing w:after="0" w:before="2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A7517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FFFFFF"/>
                <w:sz w:val="17"/>
                <w:szCs w:val="17"/>
              </w:rPr>
              <w:t xml:space="preserve">Phase 2  |  Days 31-60</w:t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30"/>
                <w:szCs w:val="30"/>
              </w:rPr>
              <w:t xml:space="preserve">Pilot projects</w:t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FFFFFF"/>
                <w:sz w:val="19"/>
                <w:szCs w:val="19"/>
              </w:rPr>
              <w:t xml:space="preserve">Small, controlled experiments that build confidence and surface what you did not know.</w:t>
            </w:r>
          </w:p>
        </w:tc>
      </w:tr>
    </w:tbl>
    <w:p>
      <w:pPr>
        <w:spacing w:after="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DDD" w:sz="1"/>
              <w:left w:val="single" w:color="BA7517" w:sz="16"/>
              <w:bottom w:val="single" w:color="DDDDDD" w:sz="1"/>
              <w:right w:val="single" w:color="DDDDDD" w:sz="1"/>
            </w:tcBorders>
            <w:shd w:fill="FEF3DC" w:val="clear"/>
            <w:tcMar>
              <w:top w:type="dxa" w:w="120"/>
              <w:left w:type="dxa" w:w="200"/>
              <w:bottom w:type="dxa" w:w="12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44444"/>
                <w:sz w:val="20"/>
                <w:szCs w:val="20"/>
              </w:rPr>
              <w:t xml:space="preserve">Phase goal: By day 60, you have run a real pilot, measured results, and know what to adjust.</w:t>
            </w:r>
          </w:p>
        </w:tc>
      </w:tr>
    </w:tbl>
    <w:p>
      <w:pPr>
        <w:spacing w:after="0" w:before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p>
      <w:pPr>
        <w:spacing w:after="60" w:before="14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BA7517"/>
          <w:sz w:val="22"/>
          <w:szCs w:val="22"/>
        </w:rPr>
        <w:t xml:space="preserve">Week 5 — Launch a controlled pilot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BA7517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Define pilot scope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The smallest meaningful test: one department, one workflow, one customer segment. Not the whole business.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BA7517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Select pilot participants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Choose team members who are willing, tech-comfortable, and will give you honest feedback.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BA7517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Go live with supervision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Deploy the tool for the pilot group. Hold daily or twice-weekly check-ins during the pilot.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BA7517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Begin tracking results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Start measuring your success metrics from day one. Do not rely on memory.</w:t>
      </w:r>
    </w:p>
    <w:p>
      <w:pPr>
        <w:spacing w:after="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p>
      <w:pPr>
        <w:spacing w:after="60" w:before="14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BA7517"/>
          <w:sz w:val="22"/>
          <w:szCs w:val="22"/>
        </w:rPr>
        <w:t xml:space="preserve">Week 6 — Run and observe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BA7517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Let it run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Resist the urge to intervene constantly. The pilot needs to surface real problems, not managed ones.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BA7517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Capture friction points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Where does the tool fail, frustrate, or slow people down? Document every instance.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BA7517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Capture wins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Where does it clearly work? What are users saying?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BA7517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Watch for unexpected issues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Data problems, integration failures, edge cases. These are valuable information, not failures.</w:t>
      </w:r>
    </w:p>
    <w:p>
      <w:pPr>
        <w:spacing w:after="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p>
      <w:pPr>
        <w:spacing w:after="60" w:before="14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BA7517"/>
          <w:sz w:val="22"/>
          <w:szCs w:val="22"/>
        </w:rPr>
        <w:t xml:space="preserve">Week 7 — Evaluate and adjust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BA7517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Compile pilot results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Gather all data against your success metrics. What do the numbers say?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BA7517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Debrief with participants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Structured conversation: what worked, what did not, what surprised you, what would you change?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BA7517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Diagnose root causes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Is the issue the tool, the data, the process, or the training? Diagnose before you prescribe.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BA7517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Make adjustments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Fix what can be fixed. Accept what cannot. Document every change.</w:t>
      </w:r>
    </w:p>
    <w:p>
      <w:pPr>
        <w:spacing w:after="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p>
      <w:pPr>
        <w:spacing w:after="60" w:before="14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BA7517"/>
          <w:sz w:val="22"/>
          <w:szCs w:val="22"/>
        </w:rPr>
        <w:t xml:space="preserve">Week 8 — Decide and document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BA7517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Make the go/no-go decision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Proceed to full implementation, run a second adjusted pilot, or change approach. Do not drift.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BA7517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Document your configuration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Capture the exact setup — prompts, settings, workflows — that produced your pilot results.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BA7517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Adjust success metrics if needed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Your pilot may have revealed you were measuring the wrong things. Correct now, before full rollout.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BA7517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Plan Phase 3 rollout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How will this reach the full team? What training is needed? What is the timeline?</w:t>
      </w:r>
    </w:p>
    <w:p>
      <w:pPr>
        <w:spacing w:after="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DDD" w:sz="1"/>
              <w:left w:val="single" w:color="BA7517" w:sz="16"/>
              <w:bottom w:val="single" w:color="DDDDDD" w:sz="1"/>
              <w:right w:val="single" w:color="DDDDDD" w:sz="1"/>
            </w:tcBorders>
            <w:shd w:fill="FEF3DC" w:val="clear"/>
            <w:tcMar>
              <w:top w:type="dxa" w:w="120"/>
              <w:left w:type="dxa" w:w="200"/>
              <w:bottom w:type="dxa" w:w="12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44444"/>
                <w:sz w:val="20"/>
                <w:szCs w:val="20"/>
              </w:rPr>
              <w:t xml:space="preserve">Phase 2 milestone checkpoint:</w:t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44444"/>
                <w:sz w:val="19"/>
                <w:szCs w:val="19"/>
              </w:rPr>
              <w:t xml:space="preserve">✓  Pilot completed with real users and real data (not a demo)</w:t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44444"/>
                <w:sz w:val="19"/>
                <w:szCs w:val="19"/>
              </w:rPr>
              <w:t xml:space="preserve">✓  Results measured against Week 1 success metrics</w:t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44444"/>
                <w:sz w:val="19"/>
                <w:szCs w:val="19"/>
              </w:rPr>
              <w:t xml:space="preserve">✓  Root causes of friction identified and documented</w:t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44444"/>
                <w:sz w:val="19"/>
                <w:szCs w:val="19"/>
              </w:rPr>
              <w:t xml:space="preserve">✓  Go/no-go decision made for Phase 3</w:t>
            </w:r>
          </w:p>
        </w:tc>
      </w:tr>
    </w:tbl>
    <w:p>
      <w:pPr>
        <w:spacing w:after="0" w:before="2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B3FA0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FFFFFF"/>
                <w:sz w:val="17"/>
                <w:szCs w:val="17"/>
              </w:rPr>
              <w:t xml:space="preserve">Phase 3  |  Days 61-90</w:t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30"/>
                <w:szCs w:val="30"/>
              </w:rPr>
              <w:t xml:space="preserve">Implement &amp; measure</w:t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FFFFFF"/>
                <w:sz w:val="19"/>
                <w:szCs w:val="19"/>
              </w:rPr>
              <w:t xml:space="preserve">Move from experiment to operations. Build the habits and measurements that make AI stick.</w:t>
            </w:r>
          </w:p>
        </w:tc>
      </w:tr>
    </w:tbl>
    <w:p>
      <w:pPr>
        <w:spacing w:after="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DDD" w:sz="1"/>
              <w:left w:val="single" w:color="6B3FA0" w:sz="16"/>
              <w:bottom w:val="single" w:color="DDDDDD" w:sz="1"/>
              <w:right w:val="single" w:color="DDDDDD" w:sz="1"/>
            </w:tcBorders>
            <w:shd w:fill="EDE9FB" w:val="clear"/>
            <w:tcMar>
              <w:top w:type="dxa" w:w="120"/>
              <w:left w:type="dxa" w:w="200"/>
              <w:bottom w:type="dxa" w:w="12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44444"/>
                <w:sz w:val="20"/>
                <w:szCs w:val="20"/>
              </w:rPr>
              <w:t xml:space="preserve">Phase goal: By day 90, this AI initiative is running as standard operating procedure with measurable results.</w:t>
            </w:r>
          </w:p>
        </w:tc>
      </w:tr>
    </w:tbl>
    <w:p>
      <w:pPr>
        <w:spacing w:after="0" w:before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p>
      <w:pPr>
        <w:spacing w:after="60" w:before="14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6B3FA0"/>
          <w:sz w:val="22"/>
          <w:szCs w:val="22"/>
        </w:rPr>
        <w:t xml:space="preserve">Week 9 — Full deployment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3FA0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Roll out to the full team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Deploy beyond the pilot group. Run training sessions — not just a memo. Walk through it together.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3FA0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Establish operating procedures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Document how the tool is used, by whom, in what situations, and with what human review steps.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3FA0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Set up monitoring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How will you know if the tool stops working as expected? Build in checkpoints and alerts.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3FA0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Define exception protocol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What situations should bypass the AI tool and go to a human? Write it down.</w:t>
      </w:r>
    </w:p>
    <w:p>
      <w:pPr>
        <w:spacing w:after="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p>
      <w:pPr>
        <w:spacing w:after="60" w:before="14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6B3FA0"/>
          <w:sz w:val="22"/>
          <w:szCs w:val="22"/>
        </w:rPr>
        <w:t xml:space="preserve">Week 10 — Stabilize and support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3FA0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Hold a team Q&amp;A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Open floor for questions and frustrations now that the tool is live at full scale.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3FA0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Fix what breaks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First week of full deployment always surfaces issues. Triage, fix, and communicate.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3FA0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Reinforce the win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Share early results — even small ones — with the team. Momentum is a resource.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3FA0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Identify your internal champion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Who has taken to this naturally? Invest in them. They are your long-term AI capability.</w:t>
      </w:r>
    </w:p>
    <w:p>
      <w:pPr>
        <w:spacing w:after="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p>
      <w:pPr>
        <w:spacing w:after="60" w:before="14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6B3FA0"/>
          <w:sz w:val="22"/>
          <w:szCs w:val="22"/>
        </w:rPr>
        <w:t xml:space="preserve">Week 11 — Measure results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3FA0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Pull your 30-day metrics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Compare against your baseline from Week 1 and your pilot results. What has actually changed?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3FA0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Calculate ROI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Time saved x hourly cost, or revenue impact, or error reduction. Put a dollar figure on it.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3FA0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Identify optimization opportunities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Where is performance below expectation? Where did new opportunities emerge?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3FA0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Document lessons learned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What do you know now that you did not know on Day 1? This feeds your next initiative.</w:t>
      </w:r>
    </w:p>
    <w:p>
      <w:pPr>
        <w:spacing w:after="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p>
      <w:pPr>
        <w:spacing w:after="60" w:before="14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6B3FA0"/>
          <w:sz w:val="22"/>
          <w:szCs w:val="22"/>
        </w:rPr>
        <w:t xml:space="preserve">Week 12 — Plan forward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3FA0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Create your 90-day review document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What did you implement, what were the results, what did you learn, what would you do differently?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3FA0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Identify your next initiative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Return to your AI Opportunity Map. What is next on your priority list?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3FA0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Build internal capability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Schedule recurring training. Build a culture of experimentation and iteration.</w:t>
      </w:r>
    </w:p>
    <w:p>
      <w:pPr>
        <w:spacing w:after="60" w:before="60"/>
        <w:ind w:left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3FA0"/>
          <w:sz w:val="21"/>
          <w:szCs w:val="21"/>
        </w:rPr>
        <w:t xml:space="preserve">☐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Consider expert support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If this initiative succeeded and you are ready to move faster, advisory programs can dramatically accelerate your next phase.</w:t>
      </w:r>
    </w:p>
    <w:p>
      <w:pPr>
        <w:spacing w:after="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DDD" w:sz="1"/>
              <w:left w:val="single" w:color="6B3FA0" w:sz="16"/>
              <w:bottom w:val="single" w:color="DDDDDD" w:sz="1"/>
              <w:right w:val="single" w:color="DDDDDD" w:sz="1"/>
            </w:tcBorders>
            <w:shd w:fill="EDE9FB" w:val="clear"/>
            <w:tcMar>
              <w:top w:type="dxa" w:w="120"/>
              <w:left w:type="dxa" w:w="200"/>
              <w:bottom w:type="dxa" w:w="12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44444"/>
                <w:sz w:val="20"/>
                <w:szCs w:val="20"/>
              </w:rPr>
              <w:t xml:space="preserve">Phase 3 milestone checkpoint:</w:t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44444"/>
                <w:sz w:val="19"/>
                <w:szCs w:val="19"/>
              </w:rPr>
              <w:t xml:space="preserve">✓  AI tool deployed to full intended scope</w:t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44444"/>
                <w:sz w:val="19"/>
                <w:szCs w:val="19"/>
              </w:rPr>
              <w:t xml:space="preserve">✓  SOPs updated to reflect AI-assisted processes</w:t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44444"/>
                <w:sz w:val="19"/>
                <w:szCs w:val="19"/>
              </w:rPr>
              <w:t xml:space="preserve">✓  Success metrics showing measurable improvement vs. baseline</w:t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44444"/>
                <w:sz w:val="19"/>
                <w:szCs w:val="19"/>
              </w:rPr>
              <w:t xml:space="preserve">✓  Team confident and capable without needing you or IT to operate it</w:t>
            </w:r>
          </w:p>
        </w:tc>
      </w:tr>
    </w:tbl>
    <w:p>
      <w:pPr>
        <w:spacing w:after="0" w:before="2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p>
      <w:pPr>
        <w:pBdr>
          <w:bottom w:val="single" w:color="6B3FA0" w:sz="4" w:space="1"/>
        </w:pBdr>
        <w:spacing w:after="160" w:before="160"/>
      </w:pPr>
    </w:p>
    <w:p>
      <w:pPr>
        <w:spacing w:after="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744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You did it. Now what?</w:t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FFFFFF"/>
                <w:sz w:val="19"/>
                <w:szCs w:val="19"/>
              </w:rPr>
              <w:t xml:space="preserve">Completing one 90-day AI implementation successfully is more valuable than planning five. You now have real organizational knowledge: what works in your company, what your team can absorb, and where the next opportunities are.</w:t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FFFFFF"/>
                <w:sz w:val="19"/>
                <w:szCs w:val="19"/>
              </w:rPr>
              <w:t xml:space="preserve">The companies that win with AI are not the ones who deployed the most tools. They are the ones who built a culture of continuous, intelligent improvement.</w:t>
            </w:r>
          </w:p>
        </w:tc>
      </w:tr>
    </w:tbl>
    <w:p>
      <w:pPr>
        <w:spacing w:after="0" w:before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9FB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2744"/>
                <w:sz w:val="22"/>
                <w:szCs w:val="22"/>
              </w:rPr>
              <w:t xml:space="preserve">What's next?</w:t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744"/>
                <w:sz w:val="19"/>
                <w:szCs w:val="19"/>
              </w:rPr>
              <w:t xml:space="preserve">Visit AIforRealCompanies.com for the full book and resource kit.</w:t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A2744"/>
                <w:sz w:val="19"/>
                <w:szCs w:val="19"/>
              </w:rPr>
              <w:t xml:space="preserve">Explore advisory programs, cohorts, and keynotes at aibusinessadvisoryinstitute.net.</w:t>
            </w:r>
          </w:p>
        </w:tc>
      </w:tr>
    </w:tbl>
    <w:sectPr>
      <w:footerReference w:type="default" r:id="rId7"/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4" w:space="4"/>
      </w:pBdr>
      <w:jc w:val="center"/>
    </w:pPr>
    <w:r>
      <w:rPr>
        <w:rFonts w:ascii="Arial" w:cs="Arial" w:eastAsia="Arial" w:hAnsi="Arial"/>
        <w:b w:val="false"/>
        <w:bCs w:val="false"/>
        <w:i w:val="false"/>
        <w:iCs w:val="false"/>
        <w:color w:val="888888"/>
        <w:sz w:val="17"/>
        <w:szCs w:val="17"/>
      </w:rPr>
      <w:t xml:space="preserve">90-Day AI Implementation Plan  |  Deb Weidenhamer  |  AIforRealCompanies.com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0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80"/>
      <w:outlineLvl w:val="0"/>
    </w:pPr>
    <w:rPr>
      <w:rFonts w:ascii="Arial" w:cs="Arial" w:eastAsia="Arial" w:hAnsi="Arial"/>
      <w:b/>
      <w:bCs/>
      <w:color w:val="1A2744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80" w:before="200"/>
      <w:outlineLvl w:val="1"/>
    </w:pPr>
    <w:rPr>
      <w:rFonts w:ascii="Arial" w:cs="Arial" w:eastAsia="Arial" w:hAnsi="Arial"/>
      <w:b/>
      <w:bCs/>
      <w:color w:val="6B3FA0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60" w:before="160"/>
      <w:outlineLvl w:val="2"/>
    </w:pPr>
    <w:rPr>
      <w:rFonts w:ascii="Arial" w:cs="Arial" w:eastAsia="Arial" w:hAnsi="Arial"/>
      <w:b/>
      <w:bCs/>
      <w:color w:val="1A2744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2026-04-20T01:08:07.224Z</dcterms:created>
  <dcterms:modified xsi:type="dcterms:W3CDTF">2026-04-20T01:08:07.224Z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