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2744" w:val="clear"/>
            <w:tcMar>
              <w:top w:type="dxa" w:w="160"/>
              <w:left w:type="dxa" w:w="220"/>
              <w:bottom w:type="dxa" w:w="160"/>
              <w:right w:type="dxa" w:w="220"/>
            </w:tcMar>
          </w:tcPr>
          <w:p>
            <w:pPr>
              <w:spacing w:after="0" w:before="0"/>
            </w:pPr>
            <w:r>
              <w:rPr>
                <w:rFonts w:ascii="Arial" w:cs="Arial" w:eastAsia="Arial" w:hAnsi="Arial"/>
                <w:b w:val="false"/>
                <w:bCs w:val="false"/>
                <w:i w:val="false"/>
                <w:iCs w:val="false"/>
                <w:color w:val="FFFFFF"/>
                <w:sz w:val="15"/>
                <w:szCs w:val="15"/>
              </w:rPr>
              <w:t xml:space="preserve">FREE RESOURCE  |  AIFORREAL COMPANIES.COM</w:t>
            </w:r>
          </w:p>
          <w:p>
            <w:pPr>
              <w:spacing w:after="0" w:before="60"/>
            </w:pPr>
            <w:r>
              <w:rPr>
                <w:rFonts w:ascii="Arial" w:cs="Arial" w:eastAsia="Arial" w:hAnsi="Arial"/>
                <w:b/>
                <w:bCs/>
                <w:i w:val="false"/>
                <w:iCs w:val="false"/>
                <w:color w:val="FFFFFF"/>
                <w:sz w:val="36"/>
                <w:szCs w:val="36"/>
              </w:rPr>
              <w:t xml:space="preserve">AI Opportunity Map</w:t>
            </w:r>
          </w:p>
          <w:p>
            <w:pPr>
              <w:spacing w:after="0" w:before="60"/>
            </w:pPr>
            <w:r>
              <w:rPr>
                <w:rFonts w:ascii="Arial" w:cs="Arial" w:eastAsia="Arial" w:hAnsi="Arial"/>
                <w:b w:val="false"/>
                <w:bCs w:val="false"/>
                <w:i w:val="false"/>
                <w:iCs w:val="false"/>
                <w:color w:val="FFFFFF"/>
                <w:sz w:val="20"/>
                <w:szCs w:val="20"/>
              </w:rPr>
              <w:t xml:space="preserve">Where AI actually fits in your business</w:t>
            </w:r>
          </w:p>
          <w:p>
            <w:pPr>
              <w:spacing w:after="0" w:before="60"/>
            </w:pPr>
            <w:r>
              <w:rPr>
                <w:rFonts w:ascii="Arial" w:cs="Arial" w:eastAsia="Arial" w:hAnsi="Arial"/>
                <w:b w:val="false"/>
                <w:bCs w:val="false"/>
                <w:i/>
                <w:iCs/>
                <w:color w:val="FFFFFF"/>
                <w:sz w:val="17"/>
                <w:szCs w:val="17"/>
              </w:rPr>
              <w:t xml:space="preserve">Most people don't know where to use AI. This map fixes that.</w:t>
            </w:r>
          </w:p>
        </w:tc>
      </w:tr>
    </w:tbl>
    <w:p>
      <w:pPr>
        <w:spacing w:after="0" w:before="1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160"/>
              <w:left w:type="dxa" w:w="220"/>
              <w:bottom w:type="dxa" w:w="160"/>
              <w:right w:type="dxa" w:w="220"/>
            </w:tcMar>
          </w:tcPr>
          <w:p>
            <w:pPr>
              <w:spacing w:after="0" w:before="0"/>
            </w:pPr>
            <w:r>
              <w:rPr>
                <w:rFonts w:ascii="Arial" w:cs="Arial" w:eastAsia="Arial" w:hAnsi="Arial"/>
                <w:b w:val="false"/>
                <w:bCs w:val="false"/>
                <w:i/>
                <w:iCs/>
                <w:color w:val="888888"/>
                <w:sz w:val="17"/>
                <w:szCs w:val="17"/>
              </w:rPr>
              <w:t xml:space="preserve">From AI for Real Companies by Deb Weidenhamer  |  AIforRealCompanies.com  |  AI Business Advisory Institute</w:t>
            </w:r>
          </w:p>
        </w:tc>
      </w:tr>
    </w:tbl>
    <w:p>
      <w:pPr>
        <w:spacing w:after="0" w:before="16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DE9FB" w:val="clear"/>
            <w:tcMar>
              <w:top w:type="dxa" w:w="160"/>
              <w:left w:type="dxa" w:w="220"/>
              <w:bottom w:type="dxa" w:w="160"/>
              <w:right w:type="dxa" w:w="220"/>
            </w:tcMar>
          </w:tcPr>
          <w:p>
            <w:pPr>
              <w:spacing w:after="0" w:before="0"/>
            </w:pPr>
            <w:r>
              <w:rPr>
                <w:rFonts w:ascii="Arial" w:cs="Arial" w:eastAsia="Arial" w:hAnsi="Arial"/>
                <w:b/>
                <w:bCs/>
                <w:i w:val="false"/>
                <w:iCs w:val="false"/>
                <w:color w:val="1A2744"/>
                <w:sz w:val="20"/>
                <w:szCs w:val="20"/>
              </w:rPr>
              <w:t xml:space="preserve">How to use this map</w:t>
            </w:r>
          </w:p>
          <w:p>
            <w:pPr>
              <w:spacing w:after="0" w:before="60"/>
            </w:pPr>
            <w:r>
              <w:rPr>
                <w:rFonts w:ascii="Arial" w:cs="Arial" w:eastAsia="Arial" w:hAnsi="Arial"/>
                <w:b w:val="false"/>
                <w:bCs w:val="false"/>
                <w:i w:val="false"/>
                <w:iCs w:val="false"/>
                <w:color w:val="1A2744"/>
                <w:sz w:val="19"/>
                <w:szCs w:val="19"/>
              </w:rPr>
              <w:t xml:space="preserve">Work through each of the four opportunity zones below. For each zone, write in the specific opportunities that apply to your business. Then score your top five by impact and ease to find your best starting point.</w:t>
            </w:r>
          </w:p>
          <w:p>
            <w:pPr>
              <w:spacing w:after="0" w:before="60"/>
            </w:pPr>
            <w:r>
              <w:rPr>
                <w:rFonts w:ascii="Arial" w:cs="Arial" w:eastAsia="Arial" w:hAnsi="Arial"/>
                <w:b w:val="false"/>
                <w:bCs w:val="false"/>
                <w:i/>
                <w:iCs/>
                <w:color w:val="1A2744"/>
                <w:sz w:val="18"/>
                <w:szCs w:val="18"/>
              </w:rPr>
              <w:t xml:space="preserve">This exercise bridges the gap between AI curiosity and AI action.</w:t>
            </w:r>
          </w:p>
        </w:tc>
      </w:tr>
    </w:tbl>
    <w:p>
      <w:pPr>
        <w:spacing w:after="0" w:before="2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FFFFFF" w:sz="0"/>
              <w:left w:val="none" w:color="FFFFFF" w:sz="0"/>
              <w:bottom w:val="none" w:color="FFFFFF" w:sz="0"/>
              <w:right w:val="none" w:color="FFFFFF" w:sz="0"/>
            </w:tcBorders>
            <w:shd w:fill="1A2744" w:val="clear"/>
            <w:tcMar>
              <w:top w:type="dxa" w:w="120"/>
              <w:left w:type="dxa" w:w="100"/>
              <w:bottom w:type="dxa" w:w="120"/>
              <w:right w:type="dxa" w:w="100"/>
            </w:tcMar>
            <w:vAlign w:val="center"/>
          </w:tcPr>
          <w:p>
            <w:pPr>
              <w:jc w:val="center"/>
            </w:pPr>
            <w:r>
              <w:rPr>
                <w:rFonts w:ascii="Arial" w:cs="Arial" w:eastAsia="Arial" w:hAnsi="Arial"/>
                <w:b/>
                <w:bCs/>
                <w:i w:val="false"/>
                <w:iCs w:val="false"/>
                <w:color w:val="FFFFFF"/>
                <w:sz w:val="34"/>
                <w:szCs w:val="34"/>
              </w:rPr>
              <w:t xml:space="preserve">1</w:t>
            </w:r>
          </w:p>
        </w:tc>
        <w:tc>
          <w:tcPr>
            <w:tcW w:type="dxa" w:w="8480"/>
            <w:tcBorders>
              <w:top w:val="none" w:color="FFFFFF" w:sz="0"/>
              <w:left w:val="none" w:color="FFFFFF" w:sz="0"/>
              <w:bottom w:val="none" w:color="FFFFFF" w:sz="0"/>
              <w:right w:val="none" w:color="FFFFFF" w:sz="0"/>
            </w:tcBorders>
            <w:shd w:fill="1A2744" w:val="clear"/>
            <w:tcMar>
              <w:top w:type="dxa" w:w="100"/>
              <w:left w:type="dxa" w:w="180"/>
              <w:bottom w:type="dxa" w:w="100"/>
              <w:right w:type="dxa" w:w="120"/>
            </w:tcMar>
          </w:tcPr>
          <w:p>
            <w:pPr>
              <w:spacing w:after="40" w:before="0"/>
            </w:pPr>
            <w:r>
              <w:rPr>
                <w:rFonts w:ascii="Arial" w:cs="Arial" w:eastAsia="Arial" w:hAnsi="Arial"/>
                <w:b/>
                <w:bCs/>
                <w:i w:val="false"/>
                <w:iCs w:val="false"/>
                <w:color w:val="FFFFFF"/>
                <w:sz w:val="23"/>
                <w:szCs w:val="23"/>
              </w:rPr>
              <w:t xml:space="preserve">Repetitive work</w:t>
            </w:r>
          </w:p>
          <w:p>
            <w:pPr>
              <w:spacing w:after="0" w:before="0"/>
            </w:pPr>
            <w:r>
              <w:rPr>
                <w:rFonts w:ascii="Arial" w:cs="Arial" w:eastAsia="Arial" w:hAnsi="Arial"/>
                <w:b w:val="false"/>
                <w:bCs w:val="false"/>
                <w:i/>
                <w:iCs/>
                <w:color w:val="FFFFFF"/>
                <w:sz w:val="18"/>
                <w:szCs w:val="18"/>
              </w:rPr>
              <w:t xml:space="preserve">Tasks your team does the same way, over and over</w:t>
            </w:r>
          </w:p>
        </w:tc>
      </w:tr>
    </w:tbl>
    <w:p>
      <w:pPr>
        <w:spacing w:after="0" w:before="80"/>
        <w:jc w:val="left"/>
      </w:pPr>
      <w:r>
        <w:rPr>
          <w:rFonts w:ascii="Arial" w:cs="Arial" w:eastAsia="Arial" w:hAnsi="Arial"/>
          <w:b w:val="false"/>
          <w:bCs w:val="false"/>
          <w:i w:val="false"/>
          <w:iCs w:val="false"/>
          <w:color w:val="444444"/>
          <w:sz w:val="22"/>
          <w:szCs w:val="22"/>
        </w:rPr>
        <w:t xml:space="preserve"/>
      </w:r>
    </w:p>
    <w:p>
      <w:pPr>
        <w:spacing w:after="80" w:before="80"/>
        <w:jc w:val="left"/>
      </w:pPr>
      <w:r>
        <w:rPr>
          <w:rFonts w:ascii="Arial" w:cs="Arial" w:eastAsia="Arial" w:hAnsi="Arial"/>
          <w:b w:val="false"/>
          <w:bCs w:val="false"/>
          <w:i w:val="false"/>
          <w:iCs w:val="false"/>
          <w:color w:val="444444"/>
          <w:sz w:val="21"/>
          <w:szCs w:val="21"/>
        </w:rPr>
        <w:t xml:space="preserve">These are your highest-confidence AI wins. Repetitive, rule-based tasks are exactly what AI does best — cheaply and reliably. If a task can be described in a step-by-step process document, it can almost certainly be automated or AI-assisted.</w:t>
      </w:r>
    </w:p>
    <w:p>
      <w:pPr>
        <w:spacing w:after="0" w:before="80"/>
        <w:jc w:val="left"/>
      </w:pPr>
      <w:r>
        <w:rPr>
          <w:rFonts w:ascii="Arial" w:cs="Arial" w:eastAsia="Arial" w:hAnsi="Arial"/>
          <w:b w:val="false"/>
          <w:bCs w:val="false"/>
          <w:i w:val="false"/>
          <w:iCs w:val="false"/>
          <w:color w:val="444444"/>
          <w:sz w:val="22"/>
          <w:szCs w:val="22"/>
        </w:rPr>
        <w:t xml:space="preserve"/>
      </w:r>
    </w:p>
    <w:p>
      <w:pPr>
        <w:spacing w:after="60" w:before="160"/>
        <w:jc w:val="left"/>
      </w:pPr>
      <w:r>
        <w:rPr>
          <w:rFonts w:ascii="Arial" w:cs="Arial" w:eastAsia="Arial" w:hAnsi="Arial"/>
          <w:b/>
          <w:bCs/>
          <w:i w:val="false"/>
          <w:iCs w:val="false"/>
          <w:color w:val="1A2744"/>
          <w:sz w:val="22"/>
          <w:szCs w:val="22"/>
        </w:rPr>
        <w:t xml:space="preserve">Common examples in this zone:</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Responding to common customer inquiries (the same 10 questions, 80% of the time)</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Data entry from forms, invoices, or emails into your systems</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Generating routine reports: weekly sales summaries, inventory status, KPI dashboards</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Scheduling, reminders, and follow-up sequences</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Creating first drafts of standard documents: proposals, job postings, contracts</w:t>
      </w:r>
    </w:p>
    <w:p>
      <w:pPr>
        <w:spacing w:after="0" w:before="1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160"/>
              <w:left w:type="dxa" w:w="220"/>
              <w:bottom w:type="dxa" w:w="160"/>
              <w:right w:type="dxa" w:w="220"/>
            </w:tcMar>
          </w:tcPr>
          <w:p>
            <w:pPr>
              <w:spacing w:after="0" w:before="0"/>
            </w:pPr>
            <w:r>
              <w:rPr>
                <w:rFonts w:ascii="Arial" w:cs="Arial" w:eastAsia="Arial" w:hAnsi="Arial"/>
                <w:b/>
                <w:bCs/>
                <w:i w:val="false"/>
                <w:iCs w:val="false"/>
                <w:color w:val="444444"/>
                <w:sz w:val="19"/>
                <w:szCs w:val="19"/>
              </w:rPr>
              <w:t xml:space="preserve">Questions to ask yourself:</w:t>
            </w:r>
          </w:p>
          <w:p>
            <w:pPr>
              <w:spacing w:after="0" w:before="60"/>
            </w:pPr>
            <w:r>
              <w:rPr>
                <w:rFonts w:ascii="Arial" w:cs="Arial" w:eastAsia="Arial" w:hAnsi="Arial"/>
                <w:b w:val="false"/>
                <w:bCs w:val="false"/>
                <w:i w:val="false"/>
                <w:iCs w:val="false"/>
                <w:color w:val="444444"/>
                <w:sz w:val="19"/>
                <w:szCs w:val="19"/>
              </w:rPr>
              <w:t xml:space="preserve">→  What tasks does my team do more than 3 times per week that follow the same pattern?</w:t>
            </w:r>
          </w:p>
          <w:p>
            <w:pPr>
              <w:spacing w:after="0" w:before="60"/>
            </w:pPr>
            <w:r>
              <w:rPr>
                <w:rFonts w:ascii="Arial" w:cs="Arial" w:eastAsia="Arial" w:hAnsi="Arial"/>
                <w:b w:val="false"/>
                <w:bCs w:val="false"/>
                <w:i w:val="false"/>
                <w:iCs w:val="false"/>
                <w:color w:val="444444"/>
                <w:sz w:val="19"/>
                <w:szCs w:val="19"/>
              </w:rPr>
              <w:t xml:space="preserve">→  What would we automate if we had a dedicated programmer for 6 months?</w:t>
            </w:r>
          </w:p>
          <w:p>
            <w:pPr>
              <w:spacing w:after="0" w:before="60"/>
            </w:pPr>
            <w:r>
              <w:rPr>
                <w:rFonts w:ascii="Arial" w:cs="Arial" w:eastAsia="Arial" w:hAnsi="Arial"/>
                <w:b w:val="false"/>
                <w:bCs w:val="false"/>
                <w:i w:val="false"/>
                <w:iCs w:val="false"/>
                <w:color w:val="444444"/>
                <w:sz w:val="19"/>
                <w:szCs w:val="19"/>
              </w:rPr>
              <w:t xml:space="preserve">→  What does new staff training always cover first — because it happens so often?</w:t>
            </w:r>
          </w:p>
        </w:tc>
      </w:tr>
    </w:tbl>
    <w:p>
      <w:pPr>
        <w:spacing w:after="0" w:before="1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160"/>
              <w:bottom w:type="dxa" w:w="180"/>
              <w:right w:type="dxa" w:w="160"/>
            </w:tcMar>
          </w:tcPr>
          <w:p>
            <w:pPr>
              <w:spacing w:after="0" w:before="80"/>
              <w:jc w:val="left"/>
            </w:pPr>
            <w:r>
              <w:rPr>
                <w:rFonts w:ascii="Arial" w:cs="Arial" w:eastAsia="Arial" w:hAnsi="Arial"/>
                <w:b/>
                <w:bCs/>
                <w:i w:val="false"/>
                <w:iCs w:val="false"/>
                <w:color w:val="1A2744"/>
                <w:sz w:val="20"/>
                <w:szCs w:val="20"/>
              </w:rPr>
              <w:t xml:space="preserve">My opportunities in this zone:</w:t>
            </w:r>
          </w:p>
          <w:p>
            <w:pPr>
              <w:spacing w:after="0" w:before="60"/>
              <w:jc w:val="left"/>
            </w:pPr>
            <w:r>
              <w:rPr>
                <w:rFonts w:ascii="Arial" w:cs="Arial" w:eastAsia="Arial" w:hAnsi="Arial"/>
                <w:b w:val="false"/>
                <w:bCs w:val="false"/>
                <w:i w:val="false"/>
                <w:iCs w:val="false"/>
                <w:color w:val="888888"/>
                <w:sz w:val="20"/>
                <w:szCs w:val="20"/>
              </w:rPr>
              <w:t xml:space="preserve">1.  ________________________________________________</w:t>
            </w:r>
          </w:p>
          <w:p>
            <w:pPr>
              <w:spacing w:after="0" w:before="60"/>
              <w:jc w:val="left"/>
            </w:pPr>
            <w:r>
              <w:rPr>
                <w:rFonts w:ascii="Arial" w:cs="Arial" w:eastAsia="Arial" w:hAnsi="Arial"/>
                <w:b w:val="false"/>
                <w:bCs w:val="false"/>
                <w:i w:val="false"/>
                <w:iCs w:val="false"/>
                <w:color w:val="888888"/>
                <w:sz w:val="20"/>
                <w:szCs w:val="20"/>
              </w:rPr>
              <w:t xml:space="preserve">2.  ________________________________________________</w:t>
            </w:r>
          </w:p>
          <w:p>
            <w:pPr>
              <w:spacing w:after="0" w:before="0"/>
              <w:jc w:val="left"/>
            </w:pPr>
            <w:r>
              <w:rPr>
                <w:rFonts w:ascii="Arial" w:cs="Arial" w:eastAsia="Arial" w:hAnsi="Arial"/>
                <w:b w:val="false"/>
                <w:bCs w:val="false"/>
                <w:i w:val="false"/>
                <w:iCs w:val="false"/>
                <w:color w:val="888888"/>
                <w:sz w:val="20"/>
                <w:szCs w:val="20"/>
              </w:rPr>
              <w:t xml:space="preserve">3.  ________________________________________________</w:t>
            </w:r>
          </w:p>
        </w:tc>
      </w:tr>
    </w:tbl>
    <w:p>
      <w:pPr>
        <w:spacing w:after="0" w:before="2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FFFFFF" w:sz="0"/>
              <w:left w:val="none" w:color="FFFFFF" w:sz="0"/>
              <w:bottom w:val="none" w:color="FFFFFF" w:sz="0"/>
              <w:right w:val="none" w:color="FFFFFF" w:sz="0"/>
            </w:tcBorders>
            <w:shd w:fill="6B3FA0" w:val="clear"/>
            <w:tcMar>
              <w:top w:type="dxa" w:w="120"/>
              <w:left w:type="dxa" w:w="100"/>
              <w:bottom w:type="dxa" w:w="120"/>
              <w:right w:type="dxa" w:w="100"/>
            </w:tcMar>
            <w:vAlign w:val="center"/>
          </w:tcPr>
          <w:p>
            <w:pPr>
              <w:jc w:val="center"/>
            </w:pPr>
            <w:r>
              <w:rPr>
                <w:rFonts w:ascii="Arial" w:cs="Arial" w:eastAsia="Arial" w:hAnsi="Arial"/>
                <w:b/>
                <w:bCs/>
                <w:i w:val="false"/>
                <w:iCs w:val="false"/>
                <w:color w:val="FFFFFF"/>
                <w:sz w:val="34"/>
                <w:szCs w:val="34"/>
              </w:rPr>
              <w:t xml:space="preserve">2</w:t>
            </w:r>
          </w:p>
        </w:tc>
        <w:tc>
          <w:tcPr>
            <w:tcW w:type="dxa" w:w="8480"/>
            <w:tcBorders>
              <w:top w:val="none" w:color="FFFFFF" w:sz="0"/>
              <w:left w:val="none" w:color="FFFFFF" w:sz="0"/>
              <w:bottom w:val="none" w:color="FFFFFF" w:sz="0"/>
              <w:right w:val="none" w:color="FFFFFF" w:sz="0"/>
            </w:tcBorders>
            <w:shd w:fill="6B3FA0" w:val="clear"/>
            <w:tcMar>
              <w:top w:type="dxa" w:w="100"/>
              <w:left w:type="dxa" w:w="180"/>
              <w:bottom w:type="dxa" w:w="100"/>
              <w:right w:type="dxa" w:w="120"/>
            </w:tcMar>
          </w:tcPr>
          <w:p>
            <w:pPr>
              <w:spacing w:after="40" w:before="0"/>
            </w:pPr>
            <w:r>
              <w:rPr>
                <w:rFonts w:ascii="Arial" w:cs="Arial" w:eastAsia="Arial" w:hAnsi="Arial"/>
                <w:b/>
                <w:bCs/>
                <w:i w:val="false"/>
                <w:iCs w:val="false"/>
                <w:color w:val="FFFFFF"/>
                <w:sz w:val="23"/>
                <w:szCs w:val="23"/>
              </w:rPr>
              <w:t xml:space="preserve">Bottlenecks</w:t>
            </w:r>
          </w:p>
          <w:p>
            <w:pPr>
              <w:spacing w:after="0" w:before="0"/>
            </w:pPr>
            <w:r>
              <w:rPr>
                <w:rFonts w:ascii="Arial" w:cs="Arial" w:eastAsia="Arial" w:hAnsi="Arial"/>
                <w:b w:val="false"/>
                <w:bCs w:val="false"/>
                <w:i/>
                <w:iCs/>
                <w:color w:val="FFFFFF"/>
                <w:sz w:val="18"/>
                <w:szCs w:val="18"/>
              </w:rPr>
              <w:t xml:space="preserve">Where work piles up, slows down, or gets stuck</w:t>
            </w:r>
          </w:p>
        </w:tc>
      </w:tr>
    </w:tbl>
    <w:p>
      <w:pPr>
        <w:spacing w:after="0" w:before="80"/>
        <w:jc w:val="left"/>
      </w:pPr>
      <w:r>
        <w:rPr>
          <w:rFonts w:ascii="Arial" w:cs="Arial" w:eastAsia="Arial" w:hAnsi="Arial"/>
          <w:b w:val="false"/>
          <w:bCs w:val="false"/>
          <w:i w:val="false"/>
          <w:iCs w:val="false"/>
          <w:color w:val="444444"/>
          <w:sz w:val="22"/>
          <w:szCs w:val="22"/>
        </w:rPr>
        <w:t xml:space="preserve"/>
      </w:r>
    </w:p>
    <w:p>
      <w:pPr>
        <w:spacing w:after="80" w:before="80"/>
        <w:jc w:val="left"/>
      </w:pPr>
      <w:r>
        <w:rPr>
          <w:rFonts w:ascii="Arial" w:cs="Arial" w:eastAsia="Arial" w:hAnsi="Arial"/>
          <w:b w:val="false"/>
          <w:bCs w:val="false"/>
          <w:i w:val="false"/>
          <w:iCs w:val="false"/>
          <w:color w:val="444444"/>
          <w:sz w:val="21"/>
          <w:szCs w:val="21"/>
        </w:rPr>
        <w:t xml:space="preserve">Bottlenecks often feel like 'just how it works' until you measure them. AI cannot fix a broken process, but it can dramatically accelerate a sound one. Map your workflow and mark the places where handoffs stall or where one person becomes the single point of failure.</w:t>
      </w:r>
    </w:p>
    <w:p>
      <w:pPr>
        <w:spacing w:after="0" w:before="80"/>
        <w:jc w:val="left"/>
      </w:pPr>
      <w:r>
        <w:rPr>
          <w:rFonts w:ascii="Arial" w:cs="Arial" w:eastAsia="Arial" w:hAnsi="Arial"/>
          <w:b w:val="false"/>
          <w:bCs w:val="false"/>
          <w:i w:val="false"/>
          <w:iCs w:val="false"/>
          <w:color w:val="444444"/>
          <w:sz w:val="22"/>
          <w:szCs w:val="22"/>
        </w:rPr>
        <w:t xml:space="preserve"/>
      </w:r>
    </w:p>
    <w:p>
      <w:pPr>
        <w:spacing w:after="60" w:before="160"/>
        <w:jc w:val="left"/>
      </w:pPr>
      <w:r>
        <w:rPr>
          <w:rFonts w:ascii="Arial" w:cs="Arial" w:eastAsia="Arial" w:hAnsi="Arial"/>
          <w:b/>
          <w:bCs/>
          <w:i w:val="false"/>
          <w:iCs w:val="false"/>
          <w:color w:val="1A2744"/>
          <w:sz w:val="22"/>
          <w:szCs w:val="22"/>
        </w:rPr>
        <w:t xml:space="preserve">Common examples in this zone:</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Approval chains that require one specific person and create consistent delays</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Order processing or fulfillment requiring manual intervention at each step</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Customer onboarding requiring staff to gather the same information every time</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Reporting that requires someone to manually pull and format data from multiple sources</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Quote or proposal generation that requires senior staff time for routine requests</w:t>
      </w:r>
    </w:p>
    <w:p>
      <w:pPr>
        <w:spacing w:after="0" w:before="1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160"/>
              <w:left w:type="dxa" w:w="220"/>
              <w:bottom w:type="dxa" w:w="160"/>
              <w:right w:type="dxa" w:w="220"/>
            </w:tcMar>
          </w:tcPr>
          <w:p>
            <w:pPr>
              <w:spacing w:after="0" w:before="0"/>
            </w:pPr>
            <w:r>
              <w:rPr>
                <w:rFonts w:ascii="Arial" w:cs="Arial" w:eastAsia="Arial" w:hAnsi="Arial"/>
                <w:b/>
                <w:bCs/>
                <w:i w:val="false"/>
                <w:iCs w:val="false"/>
                <w:color w:val="444444"/>
                <w:sz w:val="19"/>
                <w:szCs w:val="19"/>
              </w:rPr>
              <w:t xml:space="preserve">Questions to ask yourself:</w:t>
            </w:r>
          </w:p>
          <w:p>
            <w:pPr>
              <w:spacing w:after="0" w:before="60"/>
            </w:pPr>
            <w:r>
              <w:rPr>
                <w:rFonts w:ascii="Arial" w:cs="Arial" w:eastAsia="Arial" w:hAnsi="Arial"/>
                <w:b w:val="false"/>
                <w:bCs w:val="false"/>
                <w:i w:val="false"/>
                <w:iCs w:val="false"/>
                <w:color w:val="444444"/>
                <w:sz w:val="19"/>
                <w:szCs w:val="19"/>
              </w:rPr>
              <w:t xml:space="preserve">→  Where does work wait on a person — especially one specific person?</w:t>
            </w:r>
          </w:p>
          <w:p>
            <w:pPr>
              <w:spacing w:after="0" w:before="60"/>
            </w:pPr>
            <w:r>
              <w:rPr>
                <w:rFonts w:ascii="Arial" w:cs="Arial" w:eastAsia="Arial" w:hAnsi="Arial"/>
                <w:b w:val="false"/>
                <w:bCs w:val="false"/>
                <w:i w:val="false"/>
                <w:iCs w:val="false"/>
                <w:color w:val="444444"/>
                <w:sz w:val="19"/>
                <w:szCs w:val="19"/>
              </w:rPr>
              <w:t xml:space="preserve">→  What task is always behind? What are we always apologizing to clients about?</w:t>
            </w:r>
          </w:p>
          <w:p>
            <w:pPr>
              <w:spacing w:after="0" w:before="60"/>
            </w:pPr>
            <w:r>
              <w:rPr>
                <w:rFonts w:ascii="Arial" w:cs="Arial" w:eastAsia="Arial" w:hAnsi="Arial"/>
                <w:b w:val="false"/>
                <w:bCs w:val="false"/>
                <w:i w:val="false"/>
                <w:iCs w:val="false"/>
                <w:color w:val="444444"/>
                <w:sz w:val="19"/>
                <w:szCs w:val="19"/>
              </w:rPr>
              <w:t xml:space="preserve">→  Where do mistakes happen most — and is it because of volume, not complexity?</w:t>
            </w:r>
          </w:p>
        </w:tc>
      </w:tr>
    </w:tbl>
    <w:p>
      <w:pPr>
        <w:spacing w:after="0" w:before="1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160"/>
              <w:bottom w:type="dxa" w:w="180"/>
              <w:right w:type="dxa" w:w="160"/>
            </w:tcMar>
          </w:tcPr>
          <w:p>
            <w:pPr>
              <w:spacing w:after="0" w:before="80"/>
              <w:jc w:val="left"/>
            </w:pPr>
            <w:r>
              <w:rPr>
                <w:rFonts w:ascii="Arial" w:cs="Arial" w:eastAsia="Arial" w:hAnsi="Arial"/>
                <w:b/>
                <w:bCs/>
                <w:i w:val="false"/>
                <w:iCs w:val="false"/>
                <w:color w:val="1A2744"/>
                <w:sz w:val="20"/>
                <w:szCs w:val="20"/>
              </w:rPr>
              <w:t xml:space="preserve">My opportunities in this zone:</w:t>
            </w:r>
          </w:p>
          <w:p>
            <w:pPr>
              <w:spacing w:after="0" w:before="60"/>
              <w:jc w:val="left"/>
            </w:pPr>
            <w:r>
              <w:rPr>
                <w:rFonts w:ascii="Arial" w:cs="Arial" w:eastAsia="Arial" w:hAnsi="Arial"/>
                <w:b w:val="false"/>
                <w:bCs w:val="false"/>
                <w:i w:val="false"/>
                <w:iCs w:val="false"/>
                <w:color w:val="888888"/>
                <w:sz w:val="20"/>
                <w:szCs w:val="20"/>
              </w:rPr>
              <w:t xml:space="preserve">1.  ________________________________________________</w:t>
            </w:r>
          </w:p>
          <w:p>
            <w:pPr>
              <w:spacing w:after="0" w:before="60"/>
              <w:jc w:val="left"/>
            </w:pPr>
            <w:r>
              <w:rPr>
                <w:rFonts w:ascii="Arial" w:cs="Arial" w:eastAsia="Arial" w:hAnsi="Arial"/>
                <w:b w:val="false"/>
                <w:bCs w:val="false"/>
                <w:i w:val="false"/>
                <w:iCs w:val="false"/>
                <w:color w:val="888888"/>
                <w:sz w:val="20"/>
                <w:szCs w:val="20"/>
              </w:rPr>
              <w:t xml:space="preserve">2.  ________________________________________________</w:t>
            </w:r>
          </w:p>
          <w:p>
            <w:pPr>
              <w:spacing w:after="0" w:before="0"/>
              <w:jc w:val="left"/>
            </w:pPr>
            <w:r>
              <w:rPr>
                <w:rFonts w:ascii="Arial" w:cs="Arial" w:eastAsia="Arial" w:hAnsi="Arial"/>
                <w:b w:val="false"/>
                <w:bCs w:val="false"/>
                <w:i w:val="false"/>
                <w:iCs w:val="false"/>
                <w:color w:val="888888"/>
                <w:sz w:val="20"/>
                <w:szCs w:val="20"/>
              </w:rPr>
              <w:t xml:space="preserve">3.  ________________________________________________</w:t>
            </w:r>
          </w:p>
        </w:tc>
      </w:tr>
    </w:tbl>
    <w:p>
      <w:pPr>
        <w:spacing w:after="0" w:before="2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FFFFFF" w:sz="0"/>
              <w:left w:val="none" w:color="FFFFFF" w:sz="0"/>
              <w:bottom w:val="none" w:color="FFFFFF" w:sz="0"/>
              <w:right w:val="none" w:color="FFFFFF" w:sz="0"/>
            </w:tcBorders>
            <w:shd w:fill="0F6E56" w:val="clear"/>
            <w:tcMar>
              <w:top w:type="dxa" w:w="120"/>
              <w:left w:type="dxa" w:w="100"/>
              <w:bottom w:type="dxa" w:w="120"/>
              <w:right w:type="dxa" w:w="100"/>
            </w:tcMar>
            <w:vAlign w:val="center"/>
          </w:tcPr>
          <w:p>
            <w:pPr>
              <w:jc w:val="center"/>
            </w:pPr>
            <w:r>
              <w:rPr>
                <w:rFonts w:ascii="Arial" w:cs="Arial" w:eastAsia="Arial" w:hAnsi="Arial"/>
                <w:b/>
                <w:bCs/>
                <w:i w:val="false"/>
                <w:iCs w:val="false"/>
                <w:color w:val="FFFFFF"/>
                <w:sz w:val="34"/>
                <w:szCs w:val="34"/>
              </w:rPr>
              <w:t xml:space="preserve">3</w:t>
            </w:r>
          </w:p>
        </w:tc>
        <w:tc>
          <w:tcPr>
            <w:tcW w:type="dxa" w:w="8480"/>
            <w:tcBorders>
              <w:top w:val="none" w:color="FFFFFF" w:sz="0"/>
              <w:left w:val="none" w:color="FFFFFF" w:sz="0"/>
              <w:bottom w:val="none" w:color="FFFFFF" w:sz="0"/>
              <w:right w:val="none" w:color="FFFFFF" w:sz="0"/>
            </w:tcBorders>
            <w:shd w:fill="0F6E56" w:val="clear"/>
            <w:tcMar>
              <w:top w:type="dxa" w:w="100"/>
              <w:left w:type="dxa" w:w="180"/>
              <w:bottom w:type="dxa" w:w="100"/>
              <w:right w:type="dxa" w:w="120"/>
            </w:tcMar>
          </w:tcPr>
          <w:p>
            <w:pPr>
              <w:spacing w:after="40" w:before="0"/>
            </w:pPr>
            <w:r>
              <w:rPr>
                <w:rFonts w:ascii="Arial" w:cs="Arial" w:eastAsia="Arial" w:hAnsi="Arial"/>
                <w:b/>
                <w:bCs/>
                <w:i w:val="false"/>
                <w:iCs w:val="false"/>
                <w:color w:val="FFFFFF"/>
                <w:sz w:val="23"/>
                <w:szCs w:val="23"/>
              </w:rPr>
              <w:t xml:space="preserve">Decision-heavy processes</w:t>
            </w:r>
          </w:p>
          <w:p>
            <w:pPr>
              <w:spacing w:after="0" w:before="0"/>
            </w:pPr>
            <w:r>
              <w:rPr>
                <w:rFonts w:ascii="Arial" w:cs="Arial" w:eastAsia="Arial" w:hAnsi="Arial"/>
                <w:b w:val="false"/>
                <w:bCs w:val="false"/>
                <w:i/>
                <w:iCs/>
                <w:color w:val="FFFFFF"/>
                <w:sz w:val="18"/>
                <w:szCs w:val="18"/>
              </w:rPr>
              <w:t xml:space="preserve">Where judgment matters — but data could make it sharper</w:t>
            </w:r>
          </w:p>
        </w:tc>
      </w:tr>
    </w:tbl>
    <w:p>
      <w:pPr>
        <w:spacing w:after="0" w:before="80"/>
        <w:jc w:val="left"/>
      </w:pPr>
      <w:r>
        <w:rPr>
          <w:rFonts w:ascii="Arial" w:cs="Arial" w:eastAsia="Arial" w:hAnsi="Arial"/>
          <w:b w:val="false"/>
          <w:bCs w:val="false"/>
          <w:i w:val="false"/>
          <w:iCs w:val="false"/>
          <w:color w:val="444444"/>
          <w:sz w:val="22"/>
          <w:szCs w:val="22"/>
        </w:rPr>
        <w:t xml:space="preserve"/>
      </w:r>
    </w:p>
    <w:p>
      <w:pPr>
        <w:spacing w:after="80" w:before="80"/>
        <w:jc w:val="left"/>
      </w:pPr>
      <w:r>
        <w:rPr>
          <w:rFonts w:ascii="Arial" w:cs="Arial" w:eastAsia="Arial" w:hAnsi="Arial"/>
          <w:b w:val="false"/>
          <w:bCs w:val="false"/>
          <w:i w:val="false"/>
          <w:iCs w:val="false"/>
          <w:color w:val="444444"/>
          <w:sz w:val="21"/>
          <w:szCs w:val="21"/>
        </w:rPr>
        <w:t xml:space="preserve">AI does not replace judgment. It sharpens it. Many business decisions are made on intuition because structured data is not available or not organized. AI can surface patterns, flag anomalies, and provide decision support that makes your existing judgment more accurate and consistent.</w:t>
      </w:r>
    </w:p>
    <w:p>
      <w:pPr>
        <w:spacing w:after="0" w:before="80"/>
        <w:jc w:val="left"/>
      </w:pPr>
      <w:r>
        <w:rPr>
          <w:rFonts w:ascii="Arial" w:cs="Arial" w:eastAsia="Arial" w:hAnsi="Arial"/>
          <w:b w:val="false"/>
          <w:bCs w:val="false"/>
          <w:i w:val="false"/>
          <w:iCs w:val="false"/>
          <w:color w:val="444444"/>
          <w:sz w:val="22"/>
          <w:szCs w:val="22"/>
        </w:rPr>
        <w:t xml:space="preserve"/>
      </w:r>
    </w:p>
    <w:p>
      <w:pPr>
        <w:spacing w:after="60" w:before="160"/>
        <w:jc w:val="left"/>
      </w:pPr>
      <w:r>
        <w:rPr>
          <w:rFonts w:ascii="Arial" w:cs="Arial" w:eastAsia="Arial" w:hAnsi="Arial"/>
          <w:b/>
          <w:bCs/>
          <w:i w:val="false"/>
          <w:iCs w:val="false"/>
          <w:color w:val="1A2744"/>
          <w:sz w:val="22"/>
          <w:szCs w:val="22"/>
        </w:rPr>
        <w:t xml:space="preserve">Common examples in this zone:</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Pricing decisions: what to charge, when to discount, how to respond to competitor moves</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Inventory and purchasing: how much to stock, when to reorder, what is slow-moving</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Hiring and candidate screening: resume review, scheduling, initial qualification</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Customer segmentation: who is high-value vs. high-maintenance?</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Financial forecasting and scenario planning</w:t>
      </w:r>
    </w:p>
    <w:p>
      <w:pPr>
        <w:spacing w:after="0" w:before="1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160"/>
              <w:left w:type="dxa" w:w="220"/>
              <w:bottom w:type="dxa" w:w="160"/>
              <w:right w:type="dxa" w:w="220"/>
            </w:tcMar>
          </w:tcPr>
          <w:p>
            <w:pPr>
              <w:spacing w:after="0" w:before="0"/>
            </w:pPr>
            <w:r>
              <w:rPr>
                <w:rFonts w:ascii="Arial" w:cs="Arial" w:eastAsia="Arial" w:hAnsi="Arial"/>
                <w:b/>
                <w:bCs/>
                <w:i w:val="false"/>
                <w:iCs w:val="false"/>
                <w:color w:val="444444"/>
                <w:sz w:val="19"/>
                <w:szCs w:val="19"/>
              </w:rPr>
              <w:t xml:space="preserve">Questions to ask yourself:</w:t>
            </w:r>
          </w:p>
          <w:p>
            <w:pPr>
              <w:spacing w:after="0" w:before="60"/>
            </w:pPr>
            <w:r>
              <w:rPr>
                <w:rFonts w:ascii="Arial" w:cs="Arial" w:eastAsia="Arial" w:hAnsi="Arial"/>
                <w:b w:val="false"/>
                <w:bCs w:val="false"/>
                <w:i w:val="false"/>
                <w:iCs w:val="false"/>
                <w:color w:val="444444"/>
                <w:sz w:val="19"/>
                <w:szCs w:val="19"/>
              </w:rPr>
              <w:t xml:space="preserve">→  Where do we make the same type of decision repeatedly but it still requires senior attention?</w:t>
            </w:r>
          </w:p>
          <w:p>
            <w:pPr>
              <w:spacing w:after="0" w:before="60"/>
            </w:pPr>
            <w:r>
              <w:rPr>
                <w:rFonts w:ascii="Arial" w:cs="Arial" w:eastAsia="Arial" w:hAnsi="Arial"/>
                <w:b w:val="false"/>
                <w:bCs w:val="false"/>
                <w:i w:val="false"/>
                <w:iCs w:val="false"/>
                <w:color w:val="444444"/>
                <w:sz w:val="19"/>
                <w:szCs w:val="19"/>
              </w:rPr>
              <w:t xml:space="preserve">→  Where do we rely on gut feel that we would be better off grounding in actual data?</w:t>
            </w:r>
          </w:p>
          <w:p>
            <w:pPr>
              <w:spacing w:after="0" w:before="60"/>
            </w:pPr>
            <w:r>
              <w:rPr>
                <w:rFonts w:ascii="Arial" w:cs="Arial" w:eastAsia="Arial" w:hAnsi="Arial"/>
                <w:b w:val="false"/>
                <w:bCs w:val="false"/>
                <w:i w:val="false"/>
                <w:iCs w:val="false"/>
                <w:color w:val="444444"/>
                <w:sz w:val="19"/>
                <w:szCs w:val="19"/>
              </w:rPr>
              <w:t xml:space="preserve">→  Where have we been surprised — good or bad — in the past 12 months because we did not see it coming?</w:t>
            </w:r>
          </w:p>
        </w:tc>
      </w:tr>
    </w:tbl>
    <w:p>
      <w:pPr>
        <w:spacing w:after="0" w:before="1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160"/>
              <w:bottom w:type="dxa" w:w="180"/>
              <w:right w:type="dxa" w:w="160"/>
            </w:tcMar>
          </w:tcPr>
          <w:p>
            <w:pPr>
              <w:spacing w:after="0" w:before="80"/>
              <w:jc w:val="left"/>
            </w:pPr>
            <w:r>
              <w:rPr>
                <w:rFonts w:ascii="Arial" w:cs="Arial" w:eastAsia="Arial" w:hAnsi="Arial"/>
                <w:b/>
                <w:bCs/>
                <w:i w:val="false"/>
                <w:iCs w:val="false"/>
                <w:color w:val="1A2744"/>
                <w:sz w:val="20"/>
                <w:szCs w:val="20"/>
              </w:rPr>
              <w:t xml:space="preserve">My opportunities in this zone:</w:t>
            </w:r>
          </w:p>
          <w:p>
            <w:pPr>
              <w:spacing w:after="0" w:before="60"/>
              <w:jc w:val="left"/>
            </w:pPr>
            <w:r>
              <w:rPr>
                <w:rFonts w:ascii="Arial" w:cs="Arial" w:eastAsia="Arial" w:hAnsi="Arial"/>
                <w:b w:val="false"/>
                <w:bCs w:val="false"/>
                <w:i w:val="false"/>
                <w:iCs w:val="false"/>
                <w:color w:val="888888"/>
                <w:sz w:val="20"/>
                <w:szCs w:val="20"/>
              </w:rPr>
              <w:t xml:space="preserve">1.  ________________________________________________</w:t>
            </w:r>
          </w:p>
          <w:p>
            <w:pPr>
              <w:spacing w:after="0" w:before="60"/>
              <w:jc w:val="left"/>
            </w:pPr>
            <w:r>
              <w:rPr>
                <w:rFonts w:ascii="Arial" w:cs="Arial" w:eastAsia="Arial" w:hAnsi="Arial"/>
                <w:b w:val="false"/>
                <w:bCs w:val="false"/>
                <w:i w:val="false"/>
                <w:iCs w:val="false"/>
                <w:color w:val="888888"/>
                <w:sz w:val="20"/>
                <w:szCs w:val="20"/>
              </w:rPr>
              <w:t xml:space="preserve">2.  ________________________________________________</w:t>
            </w:r>
          </w:p>
          <w:p>
            <w:pPr>
              <w:spacing w:after="0" w:before="0"/>
              <w:jc w:val="left"/>
            </w:pPr>
            <w:r>
              <w:rPr>
                <w:rFonts w:ascii="Arial" w:cs="Arial" w:eastAsia="Arial" w:hAnsi="Arial"/>
                <w:b w:val="false"/>
                <w:bCs w:val="false"/>
                <w:i w:val="false"/>
                <w:iCs w:val="false"/>
                <w:color w:val="888888"/>
                <w:sz w:val="20"/>
                <w:szCs w:val="20"/>
              </w:rPr>
              <w:t xml:space="preserve">3.  ________________________________________________</w:t>
            </w:r>
          </w:p>
        </w:tc>
      </w:tr>
    </w:tbl>
    <w:p>
      <w:pPr>
        <w:spacing w:after="0" w:before="2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FFFFFF" w:sz="0"/>
              <w:left w:val="none" w:color="FFFFFF" w:sz="0"/>
              <w:bottom w:val="none" w:color="FFFFFF" w:sz="0"/>
              <w:right w:val="none" w:color="FFFFFF" w:sz="0"/>
            </w:tcBorders>
            <w:shd w:fill="BA7517" w:val="clear"/>
            <w:tcMar>
              <w:top w:type="dxa" w:w="120"/>
              <w:left w:type="dxa" w:w="100"/>
              <w:bottom w:type="dxa" w:w="120"/>
              <w:right w:type="dxa" w:w="100"/>
            </w:tcMar>
            <w:vAlign w:val="center"/>
          </w:tcPr>
          <w:p>
            <w:pPr>
              <w:jc w:val="center"/>
            </w:pPr>
            <w:r>
              <w:rPr>
                <w:rFonts w:ascii="Arial" w:cs="Arial" w:eastAsia="Arial" w:hAnsi="Arial"/>
                <w:b/>
                <w:bCs/>
                <w:i w:val="false"/>
                <w:iCs w:val="false"/>
                <w:color w:val="FFFFFF"/>
                <w:sz w:val="34"/>
                <w:szCs w:val="34"/>
              </w:rPr>
              <w:t xml:space="preserve">4</w:t>
            </w:r>
          </w:p>
        </w:tc>
        <w:tc>
          <w:tcPr>
            <w:tcW w:type="dxa" w:w="8480"/>
            <w:tcBorders>
              <w:top w:val="none" w:color="FFFFFF" w:sz="0"/>
              <w:left w:val="none" w:color="FFFFFF" w:sz="0"/>
              <w:bottom w:val="none" w:color="FFFFFF" w:sz="0"/>
              <w:right w:val="none" w:color="FFFFFF" w:sz="0"/>
            </w:tcBorders>
            <w:shd w:fill="BA7517" w:val="clear"/>
            <w:tcMar>
              <w:top w:type="dxa" w:w="100"/>
              <w:left w:type="dxa" w:w="180"/>
              <w:bottom w:type="dxa" w:w="100"/>
              <w:right w:type="dxa" w:w="120"/>
            </w:tcMar>
          </w:tcPr>
          <w:p>
            <w:pPr>
              <w:spacing w:after="40" w:before="0"/>
            </w:pPr>
            <w:r>
              <w:rPr>
                <w:rFonts w:ascii="Arial" w:cs="Arial" w:eastAsia="Arial" w:hAnsi="Arial"/>
                <w:b/>
                <w:bCs/>
                <w:i w:val="false"/>
                <w:iCs w:val="false"/>
                <w:color w:val="FFFFFF"/>
                <w:sz w:val="23"/>
                <w:szCs w:val="23"/>
              </w:rPr>
              <w:t xml:space="preserve">Customer experience gaps</w:t>
            </w:r>
          </w:p>
          <w:p>
            <w:pPr>
              <w:spacing w:after="0" w:before="0"/>
            </w:pPr>
            <w:r>
              <w:rPr>
                <w:rFonts w:ascii="Arial" w:cs="Arial" w:eastAsia="Arial" w:hAnsi="Arial"/>
                <w:b w:val="false"/>
                <w:bCs w:val="false"/>
                <w:i/>
                <w:iCs/>
                <w:color w:val="FFFFFF"/>
                <w:sz w:val="18"/>
                <w:szCs w:val="18"/>
              </w:rPr>
              <w:t xml:space="preserve">Where customers feel friction, delay, or disconnection</w:t>
            </w:r>
          </w:p>
        </w:tc>
      </w:tr>
    </w:tbl>
    <w:p>
      <w:pPr>
        <w:spacing w:after="0" w:before="80"/>
        <w:jc w:val="left"/>
      </w:pPr>
      <w:r>
        <w:rPr>
          <w:rFonts w:ascii="Arial" w:cs="Arial" w:eastAsia="Arial" w:hAnsi="Arial"/>
          <w:b w:val="false"/>
          <w:bCs w:val="false"/>
          <w:i w:val="false"/>
          <w:iCs w:val="false"/>
          <w:color w:val="444444"/>
          <w:sz w:val="22"/>
          <w:szCs w:val="22"/>
        </w:rPr>
        <w:t xml:space="preserve"/>
      </w:r>
    </w:p>
    <w:p>
      <w:pPr>
        <w:spacing w:after="80" w:before="80"/>
        <w:jc w:val="left"/>
      </w:pPr>
      <w:r>
        <w:rPr>
          <w:rFonts w:ascii="Arial" w:cs="Arial" w:eastAsia="Arial" w:hAnsi="Arial"/>
          <w:b w:val="false"/>
          <w:bCs w:val="false"/>
          <w:i w:val="false"/>
          <w:iCs w:val="false"/>
          <w:color w:val="444444"/>
          <w:sz w:val="21"/>
          <w:szCs w:val="21"/>
        </w:rPr>
        <w:t xml:space="preserve">Customer experience is where AI has the most visible business impact. Speed, personalization, and consistency — the three things customers most want — are exactly what AI delivers well. Map your customer journey and mark every point of friction, delay, or inconsistency.</w:t>
      </w:r>
    </w:p>
    <w:p>
      <w:pPr>
        <w:spacing w:after="0" w:before="80"/>
        <w:jc w:val="left"/>
      </w:pPr>
      <w:r>
        <w:rPr>
          <w:rFonts w:ascii="Arial" w:cs="Arial" w:eastAsia="Arial" w:hAnsi="Arial"/>
          <w:b w:val="false"/>
          <w:bCs w:val="false"/>
          <w:i w:val="false"/>
          <w:iCs w:val="false"/>
          <w:color w:val="444444"/>
          <w:sz w:val="22"/>
          <w:szCs w:val="22"/>
        </w:rPr>
        <w:t xml:space="preserve"/>
      </w:r>
    </w:p>
    <w:p>
      <w:pPr>
        <w:spacing w:after="60" w:before="160"/>
        <w:jc w:val="left"/>
      </w:pPr>
      <w:r>
        <w:rPr>
          <w:rFonts w:ascii="Arial" w:cs="Arial" w:eastAsia="Arial" w:hAnsi="Arial"/>
          <w:b/>
          <w:bCs/>
          <w:i w:val="false"/>
          <w:iCs w:val="false"/>
          <w:color w:val="1A2744"/>
          <w:sz w:val="22"/>
          <w:szCs w:val="22"/>
        </w:rPr>
        <w:t xml:space="preserve">Common examples in this zone:</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Response time: customers waiting hours for answers to simple questions</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Personalization gaps: every customer gets the same communication regardless of history or value</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After-hours coverage: inquiries that go unanswered until the next business day</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Onboarding experience: varies depending on who handles the new client</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Follow-up and retention: customers who go quiet and are never re-engaged</w:t>
      </w:r>
    </w:p>
    <w:p>
      <w:pPr>
        <w:spacing w:after="0" w:before="1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160"/>
              <w:left w:type="dxa" w:w="220"/>
              <w:bottom w:type="dxa" w:w="160"/>
              <w:right w:type="dxa" w:w="220"/>
            </w:tcMar>
          </w:tcPr>
          <w:p>
            <w:pPr>
              <w:spacing w:after="0" w:before="0"/>
            </w:pPr>
            <w:r>
              <w:rPr>
                <w:rFonts w:ascii="Arial" w:cs="Arial" w:eastAsia="Arial" w:hAnsi="Arial"/>
                <w:b/>
                <w:bCs/>
                <w:i w:val="false"/>
                <w:iCs w:val="false"/>
                <w:color w:val="444444"/>
                <w:sz w:val="19"/>
                <w:szCs w:val="19"/>
              </w:rPr>
              <w:t xml:space="preserve">Questions to ask yourself:</w:t>
            </w:r>
          </w:p>
          <w:p>
            <w:pPr>
              <w:spacing w:after="0" w:before="60"/>
            </w:pPr>
            <w:r>
              <w:rPr>
                <w:rFonts w:ascii="Arial" w:cs="Arial" w:eastAsia="Arial" w:hAnsi="Arial"/>
                <w:b w:val="false"/>
                <w:bCs w:val="false"/>
                <w:i w:val="false"/>
                <w:iCs w:val="false"/>
                <w:color w:val="444444"/>
                <w:sz w:val="19"/>
                <w:szCs w:val="19"/>
              </w:rPr>
              <w:t xml:space="preserve">→  Where do customers tell us — or show us through churn — that they are frustrated?</w:t>
            </w:r>
          </w:p>
          <w:p>
            <w:pPr>
              <w:spacing w:after="0" w:before="60"/>
            </w:pPr>
            <w:r>
              <w:rPr>
                <w:rFonts w:ascii="Arial" w:cs="Arial" w:eastAsia="Arial" w:hAnsi="Arial"/>
                <w:b w:val="false"/>
                <w:bCs w:val="false"/>
                <w:i w:val="false"/>
                <w:iCs w:val="false"/>
                <w:color w:val="444444"/>
                <w:sz w:val="19"/>
                <w:szCs w:val="19"/>
              </w:rPr>
              <w:t xml:space="preserve">→  What does our best salesperson or service rep do differently that AI could help others replicate?</w:t>
            </w:r>
          </w:p>
          <w:p>
            <w:pPr>
              <w:spacing w:after="0" w:before="60"/>
            </w:pPr>
            <w:r>
              <w:rPr>
                <w:rFonts w:ascii="Arial" w:cs="Arial" w:eastAsia="Arial" w:hAnsi="Arial"/>
                <w:b w:val="false"/>
                <w:bCs w:val="false"/>
                <w:i w:val="false"/>
                <w:iCs w:val="false"/>
                <w:color w:val="444444"/>
                <w:sz w:val="19"/>
                <w:szCs w:val="19"/>
              </w:rPr>
              <w:t xml:space="preserve">→  Where do we lose potential customers because we could not respond fast enough?</w:t>
            </w:r>
          </w:p>
        </w:tc>
      </w:tr>
    </w:tbl>
    <w:p>
      <w:pPr>
        <w:spacing w:after="0" w:before="1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FFFFFF" w:val="clear"/>
            <w:tcMar>
              <w:top w:type="dxa" w:w="120"/>
              <w:left w:type="dxa" w:w="160"/>
              <w:bottom w:type="dxa" w:w="180"/>
              <w:right w:type="dxa" w:w="160"/>
            </w:tcMar>
          </w:tcPr>
          <w:p>
            <w:pPr>
              <w:spacing w:after="0" w:before="80"/>
              <w:jc w:val="left"/>
            </w:pPr>
            <w:r>
              <w:rPr>
                <w:rFonts w:ascii="Arial" w:cs="Arial" w:eastAsia="Arial" w:hAnsi="Arial"/>
                <w:b/>
                <w:bCs/>
                <w:i w:val="false"/>
                <w:iCs w:val="false"/>
                <w:color w:val="1A2744"/>
                <w:sz w:val="20"/>
                <w:szCs w:val="20"/>
              </w:rPr>
              <w:t xml:space="preserve">My opportunities in this zone:</w:t>
            </w:r>
          </w:p>
          <w:p>
            <w:pPr>
              <w:spacing w:after="0" w:before="60"/>
              <w:jc w:val="left"/>
            </w:pPr>
            <w:r>
              <w:rPr>
                <w:rFonts w:ascii="Arial" w:cs="Arial" w:eastAsia="Arial" w:hAnsi="Arial"/>
                <w:b w:val="false"/>
                <w:bCs w:val="false"/>
                <w:i w:val="false"/>
                <w:iCs w:val="false"/>
                <w:color w:val="888888"/>
                <w:sz w:val="20"/>
                <w:szCs w:val="20"/>
              </w:rPr>
              <w:t xml:space="preserve">1.  ________________________________________________</w:t>
            </w:r>
          </w:p>
          <w:p>
            <w:pPr>
              <w:spacing w:after="0" w:before="60"/>
              <w:jc w:val="left"/>
            </w:pPr>
            <w:r>
              <w:rPr>
                <w:rFonts w:ascii="Arial" w:cs="Arial" w:eastAsia="Arial" w:hAnsi="Arial"/>
                <w:b w:val="false"/>
                <w:bCs w:val="false"/>
                <w:i w:val="false"/>
                <w:iCs w:val="false"/>
                <w:color w:val="888888"/>
                <w:sz w:val="20"/>
                <w:szCs w:val="20"/>
              </w:rPr>
              <w:t xml:space="preserve">2.  ________________________________________________</w:t>
            </w:r>
          </w:p>
          <w:p>
            <w:pPr>
              <w:spacing w:after="0" w:before="0"/>
              <w:jc w:val="left"/>
            </w:pPr>
            <w:r>
              <w:rPr>
                <w:rFonts w:ascii="Arial" w:cs="Arial" w:eastAsia="Arial" w:hAnsi="Arial"/>
                <w:b w:val="false"/>
                <w:bCs w:val="false"/>
                <w:i w:val="false"/>
                <w:iCs w:val="false"/>
                <w:color w:val="888888"/>
                <w:sz w:val="20"/>
                <w:szCs w:val="20"/>
              </w:rPr>
              <w:t xml:space="preserve">3.  ________________________________________________</w:t>
            </w:r>
          </w:p>
        </w:tc>
      </w:tr>
    </w:tbl>
    <w:p>
      <w:pPr>
        <w:spacing w:after="0" w:before="240"/>
        <w:jc w:val="left"/>
      </w:pPr>
      <w:r>
        <w:rPr>
          <w:rFonts w:ascii="Arial" w:cs="Arial" w:eastAsia="Arial" w:hAnsi="Arial"/>
          <w:b w:val="false"/>
          <w:bCs w:val="false"/>
          <w:i w:val="false"/>
          <w:iCs w:val="false"/>
          <w:color w:val="444444"/>
          <w:sz w:val="22"/>
          <w:szCs w:val="22"/>
        </w:rPr>
        <w:t xml:space="preserve"/>
      </w:r>
    </w:p>
    <w:p>
      <w:pPr>
        <w:pBdr>
          <w:bottom w:val="single" w:color="6B3FA0" w:sz="4" w:space="1"/>
        </w:pBdr>
        <w:spacing w:after="160" w:before="160"/>
      </w:pPr>
    </w:p>
    <w:p>
      <w:pPr>
        <w:spacing w:after="0" w:before="80"/>
        <w:jc w:val="left"/>
      </w:pPr>
      <w:r>
        <w:rPr>
          <w:rFonts w:ascii="Arial" w:cs="Arial" w:eastAsia="Arial" w:hAnsi="Arial"/>
          <w:b w:val="false"/>
          <w:bCs w:val="false"/>
          <w:i w:val="false"/>
          <w:iCs w:val="false"/>
          <w:color w:val="444444"/>
          <w:sz w:val="22"/>
          <w:szCs w:val="22"/>
        </w:rPr>
        <w:t xml:space="preserve"/>
      </w:r>
    </w:p>
    <w:p>
      <w:pPr>
        <w:spacing w:after="80" w:before="200"/>
        <w:jc w:val="left"/>
      </w:pPr>
      <w:r>
        <w:rPr>
          <w:rFonts w:ascii="Arial" w:cs="Arial" w:eastAsia="Arial" w:hAnsi="Arial"/>
          <w:b/>
          <w:bCs/>
          <w:i w:val="false"/>
          <w:iCs w:val="false"/>
          <w:color w:val="1A2744"/>
          <w:sz w:val="26"/>
          <w:szCs w:val="26"/>
        </w:rPr>
        <w:t xml:space="preserve">Prioritize your top 5 opportunities</w:t>
      </w:r>
    </w:p>
    <w:p>
      <w:pPr>
        <w:spacing w:after="80" w:before="80"/>
        <w:jc w:val="left"/>
      </w:pPr>
      <w:r>
        <w:rPr>
          <w:rFonts w:ascii="Arial" w:cs="Arial" w:eastAsia="Arial" w:hAnsi="Arial"/>
          <w:b w:val="false"/>
          <w:bCs w:val="false"/>
          <w:i w:val="false"/>
          <w:iCs w:val="false"/>
          <w:color w:val="444444"/>
          <w:sz w:val="21"/>
          <w:szCs w:val="21"/>
        </w:rPr>
        <w:t xml:space="preserve">List your best opportunities across all four zones. Score each by Business Impact (1-5) and Ease of Implementation (1-5). Multiply the two scores for your Priority Score.</w:t>
      </w:r>
    </w:p>
    <w:p>
      <w:pPr>
        <w:spacing w:after="0" w:before="1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60"/>
        <w:gridCol w:w="1400"/>
        <w:gridCol w:w="1400"/>
        <w:gridCol w:w="1400"/>
        <w:gridCol w:w="1600"/>
      </w:tblGrid>
      <w:tr>
        <w:tc>
          <w:tcPr>
            <w:tcW w:type="dxa" w:w="3560"/>
            <w:tcBorders>
              <w:top w:val="single" w:color="DDDDDD" w:sz="1"/>
              <w:left w:val="single" w:color="DDDDDD" w:sz="1"/>
              <w:bottom w:val="single" w:color="DDDDDD" w:sz="1"/>
              <w:right w:val="single" w:color="DDDDDD" w:sz="1"/>
            </w:tcBorders>
            <w:shd w:fill="1A2744" w:val="clear"/>
            <w:tcMar>
              <w:top w:type="dxa" w:w="80"/>
              <w:left w:type="dxa" w:w="100"/>
              <w:bottom w:type="dxa" w:w="80"/>
              <w:right w:type="dxa" w:w="100"/>
            </w:tcMar>
          </w:tcPr>
          <w:p>
            <w:pPr>
              <w:spacing w:after="0" w:before="0"/>
              <w:jc w:val="left"/>
            </w:pPr>
            <w:r>
              <w:rPr>
                <w:rFonts w:ascii="Arial" w:cs="Arial" w:eastAsia="Arial" w:hAnsi="Arial"/>
                <w:b/>
                <w:bCs/>
                <w:i w:val="false"/>
                <w:iCs w:val="false"/>
                <w:color w:val="FFFFFF"/>
                <w:sz w:val="19"/>
                <w:szCs w:val="19"/>
              </w:rPr>
              <w:t xml:space="preserve">Opportunity</w:t>
            </w:r>
          </w:p>
        </w:tc>
        <w:tc>
          <w:tcPr>
            <w:tcW w:type="dxa" w:w="1400"/>
            <w:tcBorders>
              <w:top w:val="single" w:color="DDDDDD" w:sz="1"/>
              <w:left w:val="single" w:color="DDDDDD" w:sz="1"/>
              <w:bottom w:val="single" w:color="DDDDDD" w:sz="1"/>
              <w:right w:val="single" w:color="DDDDDD" w:sz="1"/>
            </w:tcBorders>
            <w:shd w:fill="1A2744" w:val="clear"/>
            <w:tcMar>
              <w:top w:type="dxa" w:w="80"/>
              <w:left w:type="dxa" w:w="100"/>
              <w:bottom w:type="dxa" w:w="80"/>
              <w:right w:type="dxa" w:w="100"/>
            </w:tcMar>
          </w:tcPr>
          <w:p>
            <w:pPr>
              <w:jc w:val="center"/>
            </w:pPr>
            <w:r>
              <w:rPr>
                <w:rFonts w:ascii="Arial" w:cs="Arial" w:eastAsia="Arial" w:hAnsi="Arial"/>
                <w:b/>
                <w:bCs/>
                <w:i w:val="false"/>
                <w:iCs w:val="false"/>
                <w:color w:val="FFFFFF"/>
                <w:sz w:val="19"/>
                <w:szCs w:val="19"/>
              </w:rPr>
              <w:t xml:space="preserve">Zone</w:t>
            </w:r>
          </w:p>
        </w:tc>
        <w:tc>
          <w:tcPr>
            <w:tcW w:type="dxa" w:w="1400"/>
            <w:tcBorders>
              <w:top w:val="single" w:color="DDDDDD" w:sz="1"/>
              <w:left w:val="single" w:color="DDDDDD" w:sz="1"/>
              <w:bottom w:val="single" w:color="DDDDDD" w:sz="1"/>
              <w:right w:val="single" w:color="DDDDDD" w:sz="1"/>
            </w:tcBorders>
            <w:shd w:fill="1A2744" w:val="clear"/>
            <w:tcMar>
              <w:top w:type="dxa" w:w="80"/>
              <w:left w:type="dxa" w:w="100"/>
              <w:bottom w:type="dxa" w:w="80"/>
              <w:right w:type="dxa" w:w="100"/>
            </w:tcMar>
          </w:tcPr>
          <w:p>
            <w:pPr>
              <w:jc w:val="center"/>
            </w:pPr>
            <w:r>
              <w:rPr>
                <w:rFonts w:ascii="Arial" w:cs="Arial" w:eastAsia="Arial" w:hAnsi="Arial"/>
                <w:b/>
                <w:bCs/>
                <w:i w:val="false"/>
                <w:iCs w:val="false"/>
                <w:color w:val="FFFFFF"/>
                <w:sz w:val="18"/>
                <w:szCs w:val="18"/>
              </w:rPr>
              <w:t xml:space="preserve">Impact 1-5</w:t>
            </w:r>
          </w:p>
        </w:tc>
        <w:tc>
          <w:tcPr>
            <w:tcW w:type="dxa" w:w="1400"/>
            <w:tcBorders>
              <w:top w:val="single" w:color="DDDDDD" w:sz="1"/>
              <w:left w:val="single" w:color="DDDDDD" w:sz="1"/>
              <w:bottom w:val="single" w:color="DDDDDD" w:sz="1"/>
              <w:right w:val="single" w:color="DDDDDD" w:sz="1"/>
            </w:tcBorders>
            <w:shd w:fill="1A2744" w:val="clear"/>
            <w:tcMar>
              <w:top w:type="dxa" w:w="80"/>
              <w:left w:type="dxa" w:w="100"/>
              <w:bottom w:type="dxa" w:w="80"/>
              <w:right w:type="dxa" w:w="100"/>
            </w:tcMar>
          </w:tcPr>
          <w:p>
            <w:pPr>
              <w:jc w:val="center"/>
            </w:pPr>
            <w:r>
              <w:rPr>
                <w:rFonts w:ascii="Arial" w:cs="Arial" w:eastAsia="Arial" w:hAnsi="Arial"/>
                <w:b/>
                <w:bCs/>
                <w:i w:val="false"/>
                <w:iCs w:val="false"/>
                <w:color w:val="FFFFFF"/>
                <w:sz w:val="18"/>
                <w:szCs w:val="18"/>
              </w:rPr>
              <w:t xml:space="preserve">Ease 1-5</w:t>
            </w:r>
          </w:p>
        </w:tc>
        <w:tc>
          <w:tcPr>
            <w:tcW w:type="dxa" w:w="1600"/>
            <w:tcBorders>
              <w:top w:val="single" w:color="DDDDDD" w:sz="1"/>
              <w:left w:val="single" w:color="DDDDDD" w:sz="1"/>
              <w:bottom w:val="single" w:color="DDDDDD" w:sz="1"/>
              <w:right w:val="single" w:color="DDDDDD" w:sz="1"/>
            </w:tcBorders>
            <w:shd w:fill="1A2744" w:val="clear"/>
            <w:tcMar>
              <w:top w:type="dxa" w:w="80"/>
              <w:left w:type="dxa" w:w="100"/>
              <w:bottom w:type="dxa" w:w="80"/>
              <w:right w:type="dxa" w:w="100"/>
            </w:tcMar>
          </w:tcPr>
          <w:p>
            <w:pPr>
              <w:jc w:val="center"/>
            </w:pPr>
            <w:r>
              <w:rPr>
                <w:rFonts w:ascii="Arial" w:cs="Arial" w:eastAsia="Arial" w:hAnsi="Arial"/>
                <w:b/>
                <w:bCs/>
                <w:i w:val="false"/>
                <w:iCs w:val="false"/>
                <w:color w:val="FFFFFF"/>
                <w:sz w:val="18"/>
                <w:szCs w:val="18"/>
              </w:rPr>
              <w:t xml:space="preserve">Score (x)</w:t>
            </w:r>
          </w:p>
        </w:tc>
      </w:tr>
      <w:tr>
        <w:tc>
          <w:tcPr>
            <w:tcW w:type="dxa" w:w="356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6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r>
      <w:tr>
        <w:tc>
          <w:tcPr>
            <w:tcW w:type="dxa" w:w="356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6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r>
      <w:tr>
        <w:tc>
          <w:tcPr>
            <w:tcW w:type="dxa" w:w="356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6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r>
      <w:tr>
        <w:tc>
          <w:tcPr>
            <w:tcW w:type="dxa" w:w="356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6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r>
      <w:tr>
        <w:tc>
          <w:tcPr>
            <w:tcW w:type="dxa" w:w="356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4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c>
          <w:tcPr>
            <w:tcW w:type="dxa" w:w="16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spacing w:after="0" w:before="60"/>
              <w:jc w:val="left"/>
            </w:pPr>
            <w:r>
              <w:rPr>
                <w:rFonts w:ascii="Arial" w:cs="Arial" w:eastAsia="Arial" w:hAnsi="Arial"/>
                <w:b w:val="false"/>
                <w:bCs w:val="false"/>
                <w:i w:val="false"/>
                <w:iCs w:val="false"/>
                <w:color w:val="444444"/>
                <w:sz w:val="20"/>
                <w:szCs w:val="20"/>
              </w:rPr>
              <w:t xml:space="preserve"/>
            </w:r>
          </w:p>
        </w:tc>
      </w:tr>
    </w:tbl>
    <w:p>
      <w:pPr>
        <w:spacing w:after="0" w:before="1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000"/>
        <w:gridCol w:w="5960"/>
      </w:tblGrid>
      <w:tr>
        <w:tc>
          <w:tcPr>
            <w:tcW w:type="dxa" w:w="1400"/>
            <w:tcBorders>
              <w:top w:val="single" w:color="DDDDDD" w:sz="1"/>
              <w:left w:val="single" w:color="DDDDDD" w:sz="1"/>
              <w:bottom w:val="single" w:color="DDDDDD" w:sz="1"/>
              <w:right w:val="single" w:color="DDDDDD" w:sz="1"/>
            </w:tcBorders>
            <w:shd w:fill="1A2744" w:val="clear"/>
            <w:tcMar>
              <w:top w:type="dxa" w:w="80"/>
              <w:left w:type="dxa" w:w="100"/>
              <w:bottom w:type="dxa" w:w="80"/>
              <w:right w:type="dxa" w:w="100"/>
            </w:tcMar>
          </w:tcPr>
          <w:p>
            <w:pPr>
              <w:jc w:val="center"/>
            </w:pPr>
            <w:r>
              <w:rPr>
                <w:rFonts w:ascii="Arial" w:cs="Arial" w:eastAsia="Arial" w:hAnsi="Arial"/>
                <w:b/>
                <w:bCs/>
                <w:i w:val="false"/>
                <w:iCs w:val="false"/>
                <w:color w:val="FFFFFF"/>
                <w:sz w:val="19"/>
                <w:szCs w:val="19"/>
              </w:rPr>
              <w:t xml:space="preserve">Score</w:t>
            </w:r>
          </w:p>
        </w:tc>
        <w:tc>
          <w:tcPr>
            <w:tcW w:type="dxa" w:w="2000"/>
            <w:tcBorders>
              <w:top w:val="single" w:color="DDDDDD" w:sz="1"/>
              <w:left w:val="single" w:color="DDDDDD" w:sz="1"/>
              <w:bottom w:val="single" w:color="DDDDDD" w:sz="1"/>
              <w:right w:val="single" w:color="DDDDDD" w:sz="1"/>
            </w:tcBorders>
            <w:shd w:fill="1A2744" w:val="clear"/>
            <w:tcMar>
              <w:top w:type="dxa" w:w="80"/>
              <w:left w:type="dxa" w:w="120"/>
              <w:bottom w:type="dxa" w:w="80"/>
              <w:right w:type="dxa" w:w="120"/>
            </w:tcMar>
          </w:tcPr>
          <w:p>
            <w:pPr>
              <w:spacing w:after="0" w:before="0"/>
              <w:jc w:val="left"/>
            </w:pPr>
            <w:r>
              <w:rPr>
                <w:rFonts w:ascii="Arial" w:cs="Arial" w:eastAsia="Arial" w:hAnsi="Arial"/>
                <w:b/>
                <w:bCs/>
                <w:i w:val="false"/>
                <w:iCs w:val="false"/>
                <w:color w:val="FFFFFF"/>
                <w:sz w:val="19"/>
                <w:szCs w:val="19"/>
              </w:rPr>
              <w:t xml:space="preserve">Priority</w:t>
            </w:r>
          </w:p>
        </w:tc>
        <w:tc>
          <w:tcPr>
            <w:tcW w:type="dxa" w:w="5960"/>
            <w:tcBorders>
              <w:top w:val="single" w:color="DDDDDD" w:sz="1"/>
              <w:left w:val="single" w:color="DDDDDD" w:sz="1"/>
              <w:bottom w:val="single" w:color="DDDDDD" w:sz="1"/>
              <w:right w:val="single" w:color="DDDDDD" w:sz="1"/>
            </w:tcBorders>
            <w:shd w:fill="1A2744" w:val="clear"/>
            <w:tcMar>
              <w:top w:type="dxa" w:w="80"/>
              <w:left w:type="dxa" w:w="120"/>
              <w:bottom w:type="dxa" w:w="80"/>
              <w:right w:type="dxa" w:w="120"/>
            </w:tcMar>
          </w:tcPr>
          <w:p>
            <w:pPr>
              <w:spacing w:after="0" w:before="0"/>
              <w:jc w:val="left"/>
            </w:pPr>
            <w:r>
              <w:rPr>
                <w:rFonts w:ascii="Arial" w:cs="Arial" w:eastAsia="Arial" w:hAnsi="Arial"/>
                <w:b/>
                <w:bCs/>
                <w:i w:val="false"/>
                <w:iCs w:val="false"/>
                <w:color w:val="FFFFFF"/>
                <w:sz w:val="19"/>
                <w:szCs w:val="19"/>
              </w:rPr>
              <w:t xml:space="preserve">Action</w:t>
            </w:r>
          </w:p>
        </w:tc>
      </w:tr>
      <w:tr>
        <w:tc>
          <w:tcPr>
            <w:tcW w:type="dxa" w:w="1400"/>
            <w:tcBorders>
              <w:top w:val="single" w:color="DDDDDD" w:sz="1"/>
              <w:left w:val="single" w:color="DDDDDD" w:sz="1"/>
              <w:bottom w:val="single" w:color="DDDDDD" w:sz="1"/>
              <w:right w:val="single" w:color="DDDDDD" w:sz="1"/>
            </w:tcBorders>
            <w:shd w:fill="E8F5EE" w:val="clear"/>
            <w:tcMar>
              <w:top w:type="dxa" w:w="80"/>
              <w:left w:type="dxa" w:w="100"/>
              <w:bottom w:type="dxa" w:w="80"/>
              <w:right w:type="dxa" w:w="100"/>
            </w:tcMar>
          </w:tcPr>
          <w:p>
            <w:pPr>
              <w:jc w:val="center"/>
            </w:pPr>
            <w:r>
              <w:rPr>
                <w:rFonts w:ascii="Arial" w:cs="Arial" w:eastAsia="Arial" w:hAnsi="Arial"/>
                <w:b/>
                <w:bCs/>
                <w:i w:val="false"/>
                <w:iCs w:val="false"/>
                <w:color w:val="1D7A4A"/>
                <w:sz w:val="21"/>
                <w:szCs w:val="21"/>
              </w:rPr>
              <w:t xml:space="preserve">8-10</w:t>
            </w:r>
          </w:p>
        </w:tc>
        <w:tc>
          <w:tcPr>
            <w:tcW w:type="dxa" w:w="2000"/>
            <w:tcBorders>
              <w:top w:val="single" w:color="DDDDDD" w:sz="1"/>
              <w:left w:val="single" w:color="DDDDDD" w:sz="1"/>
              <w:bottom w:val="single" w:color="DDDDDD" w:sz="1"/>
              <w:right w:val="single" w:color="DDDDDD" w:sz="1"/>
            </w:tcBorders>
            <w:shd w:fill="E8F5EE" w:val="clear"/>
            <w:tcMar>
              <w:top w:type="dxa" w:w="80"/>
              <w:left w:type="dxa" w:w="120"/>
              <w:bottom w:type="dxa" w:w="80"/>
              <w:right w:type="dxa" w:w="120"/>
            </w:tcMar>
          </w:tcPr>
          <w:p>
            <w:pPr>
              <w:spacing w:after="0" w:before="0"/>
              <w:jc w:val="left"/>
            </w:pPr>
            <w:r>
              <w:rPr>
                <w:rFonts w:ascii="Arial" w:cs="Arial" w:eastAsia="Arial" w:hAnsi="Arial"/>
                <w:b/>
                <w:bCs/>
                <w:i w:val="false"/>
                <w:iCs w:val="false"/>
                <w:color w:val="1D7A4A"/>
                <w:sz w:val="20"/>
                <w:szCs w:val="20"/>
              </w:rPr>
              <w:t xml:space="preserve">Start here now</w:t>
            </w:r>
          </w:p>
        </w:tc>
        <w:tc>
          <w:tcPr>
            <w:tcW w:type="dxa" w:w="5960"/>
            <w:tcBorders>
              <w:top w:val="single" w:color="DDDDDD" w:sz="1"/>
              <w:left w:val="single" w:color="DDDDDD" w:sz="1"/>
              <w:bottom w:val="single" w:color="DDDDDD" w:sz="1"/>
              <w:right w:val="single" w:color="DDDDDD" w:sz="1"/>
            </w:tcBorders>
            <w:shd w:fill="E8F5EE"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444444"/>
                <w:sz w:val="19"/>
                <w:szCs w:val="19"/>
              </w:rPr>
              <w:t xml:space="preserve">Your 30-day pilot. Build momentum with a visible, measurable win.</w:t>
            </w:r>
          </w:p>
        </w:tc>
      </w:tr>
      <w:tr>
        <w:tc>
          <w:tcPr>
            <w:tcW w:type="dxa" w:w="1400"/>
            <w:tcBorders>
              <w:top w:val="single" w:color="DDDDDD" w:sz="1"/>
              <w:left w:val="single" w:color="DDDDDD" w:sz="1"/>
              <w:bottom w:val="single" w:color="DDDDDD" w:sz="1"/>
              <w:right w:val="single" w:color="DDDDDD" w:sz="1"/>
            </w:tcBorders>
            <w:shd w:fill="E1F5EE" w:val="clear"/>
            <w:tcMar>
              <w:top w:type="dxa" w:w="80"/>
              <w:left w:type="dxa" w:w="100"/>
              <w:bottom w:type="dxa" w:w="80"/>
              <w:right w:type="dxa" w:w="100"/>
            </w:tcMar>
          </w:tcPr>
          <w:p>
            <w:pPr>
              <w:jc w:val="center"/>
            </w:pPr>
            <w:r>
              <w:rPr>
                <w:rFonts w:ascii="Arial" w:cs="Arial" w:eastAsia="Arial" w:hAnsi="Arial"/>
                <w:b/>
                <w:bCs/>
                <w:i w:val="false"/>
                <w:iCs w:val="false"/>
                <w:color w:val="0F6E56"/>
                <w:sz w:val="21"/>
                <w:szCs w:val="21"/>
              </w:rPr>
              <w:t xml:space="preserve">5-7</w:t>
            </w:r>
          </w:p>
        </w:tc>
        <w:tc>
          <w:tcPr>
            <w:tcW w:type="dxa" w:w="2000"/>
            <w:tcBorders>
              <w:top w:val="single" w:color="DDDDDD" w:sz="1"/>
              <w:left w:val="single" w:color="DDDDDD" w:sz="1"/>
              <w:bottom w:val="single" w:color="DDDDDD" w:sz="1"/>
              <w:right w:val="single" w:color="DDDDDD" w:sz="1"/>
            </w:tcBorders>
            <w:shd w:fill="E1F5EE" w:val="clear"/>
            <w:tcMar>
              <w:top w:type="dxa" w:w="80"/>
              <w:left w:type="dxa" w:w="120"/>
              <w:bottom w:type="dxa" w:w="80"/>
              <w:right w:type="dxa" w:w="120"/>
            </w:tcMar>
          </w:tcPr>
          <w:p>
            <w:pPr>
              <w:spacing w:after="0" w:before="0"/>
              <w:jc w:val="left"/>
            </w:pPr>
            <w:r>
              <w:rPr>
                <w:rFonts w:ascii="Arial" w:cs="Arial" w:eastAsia="Arial" w:hAnsi="Arial"/>
                <w:b/>
                <w:bCs/>
                <w:i w:val="false"/>
                <w:iCs w:val="false"/>
                <w:color w:val="0F6E56"/>
                <w:sz w:val="20"/>
                <w:szCs w:val="20"/>
              </w:rPr>
              <w:t xml:space="preserve">Queue for 60-90 days</w:t>
            </w:r>
          </w:p>
        </w:tc>
        <w:tc>
          <w:tcPr>
            <w:tcW w:type="dxa" w:w="5960"/>
            <w:tcBorders>
              <w:top w:val="single" w:color="DDDDDD" w:sz="1"/>
              <w:left w:val="single" w:color="DDDDDD" w:sz="1"/>
              <w:bottom w:val="single" w:color="DDDDDD" w:sz="1"/>
              <w:right w:val="single" w:color="DDDDDD" w:sz="1"/>
            </w:tcBorders>
            <w:shd w:fill="E1F5EE"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444444"/>
                <w:sz w:val="19"/>
                <w:szCs w:val="19"/>
              </w:rPr>
              <w:t xml:space="preserve">High value, higher complexity. Plan it properly before committing.</w:t>
            </w:r>
          </w:p>
        </w:tc>
      </w:tr>
      <w:tr>
        <w:tc>
          <w:tcPr>
            <w:tcW w:type="dxa" w:w="1400"/>
            <w:tcBorders>
              <w:top w:val="single" w:color="DDDDDD" w:sz="1"/>
              <w:left w:val="single" w:color="DDDDDD" w:sz="1"/>
              <w:bottom w:val="single" w:color="DDDDDD" w:sz="1"/>
              <w:right w:val="single" w:color="DDDDDD" w:sz="1"/>
            </w:tcBorders>
            <w:shd w:fill="FEF3DC" w:val="clear"/>
            <w:tcMar>
              <w:top w:type="dxa" w:w="80"/>
              <w:left w:type="dxa" w:w="100"/>
              <w:bottom w:type="dxa" w:w="80"/>
              <w:right w:type="dxa" w:w="100"/>
            </w:tcMar>
          </w:tcPr>
          <w:p>
            <w:pPr>
              <w:jc w:val="center"/>
            </w:pPr>
            <w:r>
              <w:rPr>
                <w:rFonts w:ascii="Arial" w:cs="Arial" w:eastAsia="Arial" w:hAnsi="Arial"/>
                <w:b/>
                <w:bCs/>
                <w:i w:val="false"/>
                <w:iCs w:val="false"/>
                <w:color w:val="BA7517"/>
                <w:sz w:val="21"/>
                <w:szCs w:val="21"/>
              </w:rPr>
              <w:t xml:space="preserve">3-4</w:t>
            </w:r>
          </w:p>
        </w:tc>
        <w:tc>
          <w:tcPr>
            <w:tcW w:type="dxa" w:w="2000"/>
            <w:tcBorders>
              <w:top w:val="single" w:color="DDDDDD" w:sz="1"/>
              <w:left w:val="single" w:color="DDDDDD" w:sz="1"/>
              <w:bottom w:val="single" w:color="DDDDDD" w:sz="1"/>
              <w:right w:val="single" w:color="DDDDDD" w:sz="1"/>
            </w:tcBorders>
            <w:shd w:fill="FEF3DC" w:val="clear"/>
            <w:tcMar>
              <w:top w:type="dxa" w:w="80"/>
              <w:left w:type="dxa" w:w="120"/>
              <w:bottom w:type="dxa" w:w="80"/>
              <w:right w:type="dxa" w:w="120"/>
            </w:tcMar>
          </w:tcPr>
          <w:p>
            <w:pPr>
              <w:spacing w:after="0" w:before="0"/>
              <w:jc w:val="left"/>
            </w:pPr>
            <w:r>
              <w:rPr>
                <w:rFonts w:ascii="Arial" w:cs="Arial" w:eastAsia="Arial" w:hAnsi="Arial"/>
                <w:b/>
                <w:bCs/>
                <w:i w:val="false"/>
                <w:iCs w:val="false"/>
                <w:color w:val="BA7517"/>
                <w:sz w:val="20"/>
                <w:szCs w:val="20"/>
              </w:rPr>
              <w:t xml:space="preserve">Backlog</w:t>
            </w:r>
          </w:p>
        </w:tc>
        <w:tc>
          <w:tcPr>
            <w:tcW w:type="dxa" w:w="5960"/>
            <w:tcBorders>
              <w:top w:val="single" w:color="DDDDDD" w:sz="1"/>
              <w:left w:val="single" w:color="DDDDDD" w:sz="1"/>
              <w:bottom w:val="single" w:color="DDDDDD" w:sz="1"/>
              <w:right w:val="single" w:color="DDDDDD" w:sz="1"/>
            </w:tcBorders>
            <w:shd w:fill="FEF3DC"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444444"/>
                <w:sz w:val="19"/>
                <w:szCs w:val="19"/>
              </w:rPr>
              <w:t xml:space="preserve">Nice to have. Add after early wins are running.</w:t>
            </w:r>
          </w:p>
        </w:tc>
      </w:tr>
      <w:tr>
        <w:tc>
          <w:tcPr>
            <w:tcW w:type="dxa" w:w="1400"/>
            <w:tcBorders>
              <w:top w:val="single" w:color="DDDDDD" w:sz="1"/>
              <w:left w:val="single" w:color="DDDDDD" w:sz="1"/>
              <w:bottom w:val="single" w:color="DDDDDD" w:sz="1"/>
              <w:right w:val="single" w:color="DDDDDD" w:sz="1"/>
            </w:tcBorders>
            <w:shd w:fill="FDF0F0" w:val="clear"/>
            <w:tcMar>
              <w:top w:type="dxa" w:w="80"/>
              <w:left w:type="dxa" w:w="100"/>
              <w:bottom w:type="dxa" w:w="80"/>
              <w:right w:type="dxa" w:w="100"/>
            </w:tcMar>
          </w:tcPr>
          <w:p>
            <w:pPr>
              <w:jc w:val="center"/>
            </w:pPr>
            <w:r>
              <w:rPr>
                <w:rFonts w:ascii="Arial" w:cs="Arial" w:eastAsia="Arial" w:hAnsi="Arial"/>
                <w:b/>
                <w:bCs/>
                <w:i w:val="false"/>
                <w:iCs w:val="false"/>
                <w:color w:val="A32D2D"/>
                <w:sz w:val="21"/>
                <w:szCs w:val="21"/>
              </w:rPr>
              <w:t xml:space="preserve">1-2</w:t>
            </w:r>
          </w:p>
        </w:tc>
        <w:tc>
          <w:tcPr>
            <w:tcW w:type="dxa" w:w="2000"/>
            <w:tcBorders>
              <w:top w:val="single" w:color="DDDDDD" w:sz="1"/>
              <w:left w:val="single" w:color="DDDDDD" w:sz="1"/>
              <w:bottom w:val="single" w:color="DDDDDD" w:sz="1"/>
              <w:right w:val="single" w:color="DDDDDD" w:sz="1"/>
            </w:tcBorders>
            <w:shd w:fill="FDF0F0" w:val="clear"/>
            <w:tcMar>
              <w:top w:type="dxa" w:w="80"/>
              <w:left w:type="dxa" w:w="120"/>
              <w:bottom w:type="dxa" w:w="80"/>
              <w:right w:type="dxa" w:w="120"/>
            </w:tcMar>
          </w:tcPr>
          <w:p>
            <w:pPr>
              <w:spacing w:after="0" w:before="0"/>
              <w:jc w:val="left"/>
            </w:pPr>
            <w:r>
              <w:rPr>
                <w:rFonts w:ascii="Arial" w:cs="Arial" w:eastAsia="Arial" w:hAnsi="Arial"/>
                <w:b/>
                <w:bCs/>
                <w:i w:val="false"/>
                <w:iCs w:val="false"/>
                <w:color w:val="A32D2D"/>
                <w:sz w:val="20"/>
                <w:szCs w:val="20"/>
              </w:rPr>
              <w:t xml:space="preserve">Skip for now</w:t>
            </w:r>
          </w:p>
        </w:tc>
        <w:tc>
          <w:tcPr>
            <w:tcW w:type="dxa" w:w="5960"/>
            <w:tcBorders>
              <w:top w:val="single" w:color="DDDDDD" w:sz="1"/>
              <w:left w:val="single" w:color="DDDDDD" w:sz="1"/>
              <w:bottom w:val="single" w:color="DDDDDD" w:sz="1"/>
              <w:right w:val="single" w:color="DDDDDD" w:sz="1"/>
            </w:tcBorders>
            <w:shd w:fill="FDF0F0"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444444"/>
                <w:sz w:val="19"/>
                <w:szCs w:val="19"/>
              </w:rPr>
              <w:t xml:space="preserve">Low impact and hard to execute. Revisit in 12 months.</w:t>
            </w:r>
          </w:p>
        </w:tc>
      </w:tr>
    </w:tbl>
    <w:p>
      <w:pPr>
        <w:spacing w:after="0" w:before="2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DE9FB" w:val="clear"/>
            <w:tcMar>
              <w:top w:type="dxa" w:w="160"/>
              <w:left w:type="dxa" w:w="220"/>
              <w:bottom w:type="dxa" w:w="160"/>
              <w:right w:type="dxa" w:w="220"/>
            </w:tcMar>
          </w:tcPr>
          <w:p>
            <w:pPr>
              <w:spacing w:after="0" w:before="0"/>
            </w:pPr>
            <w:r>
              <w:rPr>
                <w:rFonts w:ascii="Arial" w:cs="Arial" w:eastAsia="Arial" w:hAnsi="Arial"/>
                <w:b/>
                <w:bCs/>
                <w:i w:val="false"/>
                <w:iCs w:val="false"/>
                <w:color w:val="1A2744"/>
                <w:sz w:val="22"/>
                <w:szCs w:val="22"/>
              </w:rPr>
              <w:t xml:space="preserve">What's next?</w:t>
            </w:r>
          </w:p>
          <w:p>
            <w:pPr>
              <w:spacing w:after="0" w:before="60"/>
            </w:pPr>
            <w:r>
              <w:rPr>
                <w:rFonts w:ascii="Arial" w:cs="Arial" w:eastAsia="Arial" w:hAnsi="Arial"/>
                <w:b w:val="false"/>
                <w:bCs w:val="false"/>
                <w:i w:val="false"/>
                <w:iCs w:val="false"/>
                <w:color w:val="1A2744"/>
                <w:sz w:val="19"/>
                <w:szCs w:val="19"/>
              </w:rPr>
              <w:t xml:space="preserve">Visit AIforRealCompanies.com for the full book and resource kit.</w:t>
            </w:r>
          </w:p>
          <w:p>
            <w:pPr>
              <w:spacing w:after="0" w:before="60"/>
            </w:pPr>
            <w:r>
              <w:rPr>
                <w:rFonts w:ascii="Arial" w:cs="Arial" w:eastAsia="Arial" w:hAnsi="Arial"/>
                <w:b w:val="false"/>
                <w:bCs w:val="false"/>
                <w:i/>
                <w:iCs/>
                <w:color w:val="1A2744"/>
                <w:sz w:val="19"/>
                <w:szCs w:val="19"/>
              </w:rPr>
              <w:t xml:space="preserve">Explore advisory programs, cohorts, and keynotes at aibusinessadvisoryinstitute.net.</w:t>
            </w:r>
          </w:p>
        </w:tc>
      </w:tr>
    </w:tbl>
    <w:sectPr>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4"/>
      </w:pBdr>
      <w:jc w:val="center"/>
    </w:pPr>
    <w:r>
      <w:rPr>
        <w:rFonts w:ascii="Arial" w:cs="Arial" w:eastAsia="Arial" w:hAnsi="Arial"/>
        <w:b w:val="false"/>
        <w:bCs w:val="false"/>
        <w:i w:val="false"/>
        <w:iCs w:val="false"/>
        <w:color w:val="888888"/>
        <w:sz w:val="17"/>
        <w:szCs w:val="17"/>
      </w:rPr>
      <w:t xml:space="preserve">AI Opportunity Map  |  Deb Weidenhamer  |  AIforRealCompanies.com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lvl>
  </w:abstractNum>
  <w:abstractNum w:abstractNumId="3" w15:restartNumberingAfterBreak="0">
    <w:multiLevelType w:val="hybridMultilevel"/>
    <w:lvl w:ilvl="0" w15:tentative="1">
      <w:start w:val="1"/>
      <w:numFmt w:val="decimal"/>
      <w:lvlText w:val="%1."/>
      <w:lvlJc w:val="left"/>
      <w:pPr>
        <w:ind w:left="54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Arial" w:cs="Arial" w:eastAsia="Arial" w:hAnsi="Arial"/>
      <w:b/>
      <w:bCs/>
      <w:color w:val="1A2744"/>
      <w:sz w:val="34"/>
      <w:szCs w:val="34"/>
    </w:rPr>
  </w:style>
  <w:style w:type="paragraph" w:styleId="Heading2">
    <w:name w:val="Heading 2"/>
    <w:basedOn w:val="Normal"/>
    <w:next w:val="Normal"/>
    <w:qFormat/>
    <w:pPr>
      <w:spacing w:after="80" w:before="200"/>
      <w:outlineLvl w:val="1"/>
    </w:pPr>
    <w:rPr>
      <w:rFonts w:ascii="Arial" w:cs="Arial" w:eastAsia="Arial" w:hAnsi="Arial"/>
      <w:b/>
      <w:bCs/>
      <w:color w:val="6B3FA0"/>
      <w:sz w:val="26"/>
      <w:szCs w:val="26"/>
    </w:rPr>
  </w:style>
  <w:style w:type="paragraph" w:styleId="Heading3">
    <w:name w:val="Heading 3"/>
    <w:basedOn w:val="Normal"/>
    <w:next w:val="Normal"/>
    <w:qFormat/>
    <w:pPr>
      <w:spacing w:after="60" w:before="160"/>
      <w:outlineLvl w:val="2"/>
    </w:pPr>
    <w:rPr>
      <w:rFonts w:ascii="Arial" w:cs="Arial" w:eastAsia="Arial" w:hAnsi="Arial"/>
      <w:b/>
      <w:bCs/>
      <w:color w:val="1A274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2026-04-20T01:08:07.082Z</dcterms:created>
  <dcterms:modified xsi:type="dcterms:W3CDTF">2026-04-20T01:08:07.082Z</dcterms:modified>
</cp:coreProperties>
</file>

<file path=docProps/custom.xml><?xml version="1.0" encoding="utf-8"?>
<Properties xmlns="http://schemas.openxmlformats.org/officeDocument/2006/custom-properties" xmlns:vt="http://schemas.openxmlformats.org/officeDocument/2006/docPropsVTypes"/>
</file>